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55CC8" w14:textId="4F65E09C" w:rsidR="00FA7B0D" w:rsidRPr="00D83749" w:rsidRDefault="00FD40FC" w:rsidP="00D83749">
      <w:pPr>
        <w:spacing w:line="320" w:lineRule="exact"/>
        <w:jc w:val="left"/>
        <w:rPr>
          <w:rFonts w:asciiTheme="minorEastAsia" w:hAnsiTheme="minorEastAsia" w:hint="eastAsia"/>
          <w:sz w:val="22"/>
          <w:szCs w:val="22"/>
        </w:rPr>
      </w:pPr>
      <w:proofErr w:type="spellStart"/>
      <w:r w:rsidRPr="00D83749">
        <w:rPr>
          <w:rFonts w:asciiTheme="minorEastAsia" w:hAnsiTheme="minorEastAsia"/>
          <w:b/>
          <w:sz w:val="22"/>
          <w:szCs w:val="22"/>
        </w:rPr>
        <w:t>CloudSat</w:t>
      </w:r>
      <w:proofErr w:type="spellEnd"/>
      <w:r w:rsidRPr="00D83749">
        <w:rPr>
          <w:rFonts w:asciiTheme="minorEastAsia" w:hAnsiTheme="minorEastAsia" w:hint="eastAsia"/>
          <w:b/>
          <w:sz w:val="22"/>
          <w:szCs w:val="22"/>
        </w:rPr>
        <w:t>と</w:t>
      </w:r>
      <w:r w:rsidRPr="00D83749">
        <w:rPr>
          <w:rFonts w:asciiTheme="minorEastAsia" w:hAnsiTheme="minorEastAsia"/>
          <w:b/>
          <w:sz w:val="22"/>
          <w:szCs w:val="22"/>
        </w:rPr>
        <w:t>CALIPSO</w:t>
      </w:r>
      <w:r w:rsidRPr="00D83749">
        <w:rPr>
          <w:rFonts w:asciiTheme="minorEastAsia" w:hAnsiTheme="minorEastAsia" w:hint="eastAsia"/>
          <w:b/>
          <w:sz w:val="22"/>
          <w:szCs w:val="22"/>
        </w:rPr>
        <w:t>の複合利</w:t>
      </w:r>
      <w:r w:rsidR="00AA6CEA" w:rsidRPr="00D83749">
        <w:rPr>
          <w:rFonts w:asciiTheme="minorEastAsia" w:hAnsiTheme="minorEastAsia" w:hint="eastAsia"/>
          <w:b/>
          <w:sz w:val="22"/>
          <w:szCs w:val="22"/>
        </w:rPr>
        <w:t>用データを用いた中国南東部と東シナ海における霧・下層雲に関する研究</w:t>
      </w:r>
      <w:r w:rsidRPr="00D83749">
        <w:rPr>
          <w:rFonts w:asciiTheme="minorEastAsia" w:hAnsiTheme="minorEastAsia" w:hint="eastAsia"/>
          <w:sz w:val="22"/>
          <w:szCs w:val="22"/>
        </w:rPr>
        <w:t>［</w:t>
      </w:r>
      <w:r w:rsidRPr="00D83749">
        <w:rPr>
          <w:rFonts w:asciiTheme="minorEastAsia" w:hAnsiTheme="minorEastAsia"/>
          <w:sz w:val="22"/>
          <w:szCs w:val="22"/>
        </w:rPr>
        <w:t xml:space="preserve">Characteristics of low-cloud and fog over the East China Sea and the Southeastern China using </w:t>
      </w:r>
      <w:proofErr w:type="spellStart"/>
      <w:r w:rsidRPr="00D83749">
        <w:rPr>
          <w:rFonts w:asciiTheme="minorEastAsia" w:hAnsiTheme="minorEastAsia"/>
          <w:sz w:val="22"/>
          <w:szCs w:val="22"/>
        </w:rPr>
        <w:t>CloudSat</w:t>
      </w:r>
      <w:proofErr w:type="spellEnd"/>
      <w:r w:rsidRPr="00D83749">
        <w:rPr>
          <w:rFonts w:asciiTheme="minorEastAsia" w:hAnsiTheme="minorEastAsia"/>
          <w:sz w:val="22"/>
          <w:szCs w:val="22"/>
        </w:rPr>
        <w:t xml:space="preserve"> and CALIPSO merged data</w:t>
      </w:r>
      <w:r w:rsidRPr="00D83749">
        <w:rPr>
          <w:rFonts w:asciiTheme="minorEastAsia" w:hAnsiTheme="minorEastAsia" w:hint="eastAsia"/>
          <w:sz w:val="22"/>
          <w:szCs w:val="22"/>
        </w:rPr>
        <w:t>］</w:t>
      </w:r>
    </w:p>
    <w:p w14:paraId="5E5AEB76" w14:textId="77777777" w:rsidR="00D83749" w:rsidRDefault="00D83749" w:rsidP="00D83749">
      <w:pPr>
        <w:spacing w:line="320" w:lineRule="exact"/>
        <w:jc w:val="right"/>
        <w:rPr>
          <w:rFonts w:hint="eastAsia"/>
          <w:b/>
          <w:sz w:val="22"/>
          <w:szCs w:val="22"/>
        </w:rPr>
      </w:pPr>
    </w:p>
    <w:p w14:paraId="158521F3" w14:textId="77777777" w:rsidR="00AA6CEA" w:rsidRPr="00D83749" w:rsidRDefault="00FD40FC" w:rsidP="00D83749">
      <w:pPr>
        <w:spacing w:line="320" w:lineRule="exact"/>
        <w:jc w:val="right"/>
        <w:rPr>
          <w:b/>
          <w:sz w:val="22"/>
          <w:szCs w:val="22"/>
        </w:rPr>
      </w:pPr>
      <w:r w:rsidRPr="00D83749">
        <w:rPr>
          <w:rFonts w:hint="eastAsia"/>
          <w:b/>
          <w:sz w:val="22"/>
          <w:szCs w:val="22"/>
        </w:rPr>
        <w:t>東京大学大学院</w:t>
      </w:r>
      <w:r w:rsidRPr="00D83749">
        <w:rPr>
          <w:rFonts w:hint="eastAsia"/>
          <w:b/>
          <w:sz w:val="22"/>
          <w:szCs w:val="22"/>
        </w:rPr>
        <w:t xml:space="preserve"> </w:t>
      </w:r>
      <w:r w:rsidRPr="00D83749">
        <w:rPr>
          <w:rFonts w:hint="eastAsia"/>
          <w:b/>
          <w:sz w:val="22"/>
          <w:szCs w:val="22"/>
        </w:rPr>
        <w:t>理学系研究科</w:t>
      </w:r>
      <w:r w:rsidRPr="00D83749">
        <w:rPr>
          <w:rFonts w:hint="eastAsia"/>
          <w:b/>
          <w:sz w:val="22"/>
          <w:szCs w:val="22"/>
        </w:rPr>
        <w:t xml:space="preserve"> </w:t>
      </w:r>
      <w:r w:rsidRPr="00D83749">
        <w:rPr>
          <w:rFonts w:hint="eastAsia"/>
          <w:b/>
          <w:sz w:val="22"/>
          <w:szCs w:val="22"/>
        </w:rPr>
        <w:t>地球惑星科学専攻</w:t>
      </w:r>
    </w:p>
    <w:p w14:paraId="2F743115" w14:textId="77777777" w:rsidR="00AA6CEA" w:rsidRPr="00D83749" w:rsidRDefault="00FD40FC" w:rsidP="00D83749">
      <w:pPr>
        <w:spacing w:line="320" w:lineRule="exact"/>
        <w:jc w:val="right"/>
        <w:rPr>
          <w:b/>
          <w:sz w:val="22"/>
          <w:szCs w:val="22"/>
        </w:rPr>
      </w:pPr>
      <w:r w:rsidRPr="00D83749">
        <w:rPr>
          <w:rFonts w:hint="eastAsia"/>
          <w:b/>
          <w:sz w:val="22"/>
          <w:szCs w:val="22"/>
        </w:rPr>
        <w:t>大気海洋研究所</w:t>
      </w:r>
      <w:r w:rsidRPr="00D83749">
        <w:rPr>
          <w:b/>
          <w:sz w:val="22"/>
          <w:szCs w:val="22"/>
        </w:rPr>
        <w:t xml:space="preserve"> </w:t>
      </w:r>
      <w:r w:rsidR="00AA6CEA" w:rsidRPr="00D83749">
        <w:rPr>
          <w:rFonts w:hint="eastAsia"/>
          <w:b/>
          <w:sz w:val="22"/>
          <w:szCs w:val="22"/>
        </w:rPr>
        <w:t>気候</w:t>
      </w:r>
      <w:r w:rsidRPr="00D83749">
        <w:rPr>
          <w:rFonts w:hint="eastAsia"/>
          <w:b/>
          <w:sz w:val="22"/>
          <w:szCs w:val="22"/>
        </w:rPr>
        <w:t>システム研究系</w:t>
      </w:r>
    </w:p>
    <w:p w14:paraId="68B44ED3" w14:textId="3063A524" w:rsidR="00AA6CEA" w:rsidRPr="00D83749" w:rsidRDefault="00FD40FC" w:rsidP="00E44C60">
      <w:pPr>
        <w:wordWrap w:val="0"/>
        <w:jc w:val="right"/>
        <w:rPr>
          <w:b/>
          <w:sz w:val="22"/>
          <w:szCs w:val="22"/>
        </w:rPr>
      </w:pPr>
      <w:r w:rsidRPr="00D83749">
        <w:rPr>
          <w:rFonts w:hint="eastAsia"/>
          <w:b/>
          <w:sz w:val="22"/>
          <w:szCs w:val="22"/>
        </w:rPr>
        <w:t>佐藤正樹研究室</w:t>
      </w:r>
      <w:r w:rsidR="00AA6CEA" w:rsidRPr="00D83749">
        <w:rPr>
          <w:b/>
          <w:sz w:val="22"/>
          <w:szCs w:val="22"/>
        </w:rPr>
        <w:t xml:space="preserve"> </w:t>
      </w:r>
      <w:r w:rsidRPr="00D83749">
        <w:rPr>
          <w:rFonts w:hint="eastAsia"/>
          <w:b/>
          <w:sz w:val="22"/>
          <w:szCs w:val="22"/>
        </w:rPr>
        <w:t>修士課程二年</w:t>
      </w:r>
      <w:r w:rsidRPr="00D83749">
        <w:rPr>
          <w:b/>
          <w:sz w:val="22"/>
          <w:szCs w:val="22"/>
        </w:rPr>
        <w:t xml:space="preserve"> </w:t>
      </w:r>
      <w:r w:rsidRPr="00D83749">
        <w:rPr>
          <w:rFonts w:hint="eastAsia"/>
          <w:b/>
          <w:sz w:val="22"/>
          <w:szCs w:val="22"/>
        </w:rPr>
        <w:t>永嶋</w:t>
      </w:r>
      <w:r w:rsidRPr="00D83749">
        <w:rPr>
          <w:rFonts w:hint="eastAsia"/>
          <w:b/>
          <w:sz w:val="22"/>
          <w:szCs w:val="22"/>
        </w:rPr>
        <w:t xml:space="preserve"> </w:t>
      </w:r>
      <w:r w:rsidRPr="00D83749">
        <w:rPr>
          <w:rFonts w:hint="eastAsia"/>
          <w:b/>
          <w:sz w:val="22"/>
          <w:szCs w:val="22"/>
        </w:rPr>
        <w:t>健</w:t>
      </w:r>
    </w:p>
    <w:p w14:paraId="79C322E0" w14:textId="77777777" w:rsidR="00E44C60" w:rsidRPr="00D83749" w:rsidRDefault="00E44C60" w:rsidP="00E44C60">
      <w:pPr>
        <w:jc w:val="right"/>
        <w:rPr>
          <w:b/>
        </w:rPr>
      </w:pPr>
    </w:p>
    <w:p w14:paraId="6840E5CB" w14:textId="77777777" w:rsidR="00FD40FC" w:rsidRPr="00D83749" w:rsidRDefault="00FD40FC" w:rsidP="00E44C60">
      <w:pPr>
        <w:rPr>
          <w:b/>
        </w:rPr>
        <w:sectPr w:rsidR="00FD40FC" w:rsidRPr="00D83749" w:rsidSect="00F76E0B">
          <w:pgSz w:w="11900" w:h="16840"/>
          <w:pgMar w:top="1701" w:right="1134" w:bottom="1134" w:left="1134" w:header="851" w:footer="992" w:gutter="0"/>
          <w:cols w:space="425"/>
          <w:docGrid w:type="lines" w:linePitch="400"/>
        </w:sectPr>
      </w:pPr>
    </w:p>
    <w:p w14:paraId="1CBC813A" w14:textId="77777777" w:rsidR="004A294B" w:rsidRPr="00D83749" w:rsidRDefault="00E548CD" w:rsidP="00923CEC">
      <w:pPr>
        <w:rPr>
          <w:rFonts w:asciiTheme="minorEastAsia" w:hAnsiTheme="minorEastAsia"/>
        </w:rPr>
      </w:pPr>
      <w:r w:rsidRPr="00D83749">
        <w:rPr>
          <w:rFonts w:asciiTheme="minorEastAsia" w:hAnsiTheme="minorEastAsia" w:hint="eastAsia"/>
          <w:b/>
        </w:rPr>
        <w:lastRenderedPageBreak/>
        <w:t>１</w:t>
      </w:r>
      <w:r w:rsidRPr="00D83749">
        <w:rPr>
          <w:rFonts w:asciiTheme="minorEastAsia" w:hAnsiTheme="minorEastAsia"/>
          <w:b/>
        </w:rPr>
        <w:t xml:space="preserve">. </w:t>
      </w:r>
      <w:r w:rsidR="00FD40FC" w:rsidRPr="00D83749">
        <w:rPr>
          <w:rFonts w:asciiTheme="minorEastAsia" w:hAnsiTheme="minorEastAsia" w:hint="eastAsia"/>
          <w:b/>
        </w:rPr>
        <w:t>はじめに</w:t>
      </w:r>
    </w:p>
    <w:p w14:paraId="65C8D50E" w14:textId="0CFD35A3" w:rsidR="002E00E3" w:rsidRPr="00D83749" w:rsidRDefault="004A294B" w:rsidP="00923CEC">
      <w:pPr>
        <w:autoSpaceDE w:val="0"/>
        <w:autoSpaceDN w:val="0"/>
        <w:adjustRightInd w:val="0"/>
        <w:spacing w:after="160" w:line="320" w:lineRule="exact"/>
        <w:contextualSpacing/>
        <w:rPr>
          <w:rFonts w:asciiTheme="minorEastAsia" w:hAnsiTheme="minorEastAsia" w:cs="Times"/>
          <w:kern w:val="0"/>
          <w:sz w:val="22"/>
          <w:szCs w:val="22"/>
        </w:rPr>
      </w:pPr>
      <w:r w:rsidRPr="00D83749">
        <w:rPr>
          <w:rFonts w:ascii="Times" w:hAnsi="Times" w:cs="Times" w:hint="eastAsia"/>
          <w:kern w:val="0"/>
          <w:sz w:val="20"/>
          <w:szCs w:val="20"/>
        </w:rPr>
        <w:t xml:space="preserve">　</w:t>
      </w:r>
      <w:r w:rsidR="00AA6CEA" w:rsidRPr="00D83749">
        <w:rPr>
          <w:rFonts w:asciiTheme="minorEastAsia" w:hAnsiTheme="minorEastAsia" w:cs="Times"/>
          <w:kern w:val="0"/>
          <w:sz w:val="22"/>
          <w:szCs w:val="22"/>
        </w:rPr>
        <w:t>下層雲</w:t>
      </w:r>
      <w:r w:rsidR="0013660D" w:rsidRPr="00D83749">
        <w:rPr>
          <w:rFonts w:asciiTheme="minorEastAsia" w:hAnsiTheme="minorEastAsia" w:cs="Times" w:hint="eastAsia"/>
          <w:kern w:val="0"/>
          <w:sz w:val="22"/>
          <w:szCs w:val="22"/>
        </w:rPr>
        <w:t>（本研究では層雲、層積雲、霧を下層雲と定義した</w:t>
      </w:r>
      <w:r w:rsidR="004E107E" w:rsidRPr="00D83749">
        <w:rPr>
          <w:rFonts w:asciiTheme="minorEastAsia" w:hAnsiTheme="minorEastAsia" w:cs="Times" w:hint="eastAsia"/>
          <w:kern w:val="0"/>
          <w:sz w:val="22"/>
          <w:szCs w:val="22"/>
        </w:rPr>
        <w:t>）</w:t>
      </w:r>
      <w:r w:rsidR="00AA6CEA" w:rsidRPr="00D83749">
        <w:rPr>
          <w:rFonts w:asciiTheme="minorEastAsia" w:hAnsiTheme="minorEastAsia" w:cs="Times"/>
          <w:kern w:val="0"/>
          <w:sz w:val="22"/>
          <w:szCs w:val="22"/>
        </w:rPr>
        <w:t>は</w:t>
      </w:r>
      <w:r w:rsidRPr="00D83749">
        <w:rPr>
          <w:rFonts w:asciiTheme="minorEastAsia" w:hAnsiTheme="minorEastAsia" w:cs="Times"/>
          <w:kern w:val="0"/>
          <w:sz w:val="22"/>
          <w:szCs w:val="22"/>
        </w:rPr>
        <w:t>高い</w:t>
      </w:r>
      <w:r w:rsidRPr="00D83749">
        <w:rPr>
          <w:rFonts w:asciiTheme="minorEastAsia" w:hAnsiTheme="minorEastAsia" w:cs="Times" w:hint="eastAsia"/>
          <w:kern w:val="0"/>
          <w:sz w:val="22"/>
          <w:szCs w:val="22"/>
        </w:rPr>
        <w:t>アルベドを</w:t>
      </w:r>
      <w:r w:rsidR="000E0844" w:rsidRPr="00D83749">
        <w:rPr>
          <w:rFonts w:asciiTheme="minorEastAsia" w:hAnsiTheme="minorEastAsia" w:cs="Times" w:hint="eastAsia"/>
          <w:kern w:val="0"/>
          <w:sz w:val="22"/>
          <w:szCs w:val="22"/>
        </w:rPr>
        <w:t>持つため、そ</w:t>
      </w:r>
      <w:r w:rsidR="004E107E" w:rsidRPr="00D83749">
        <w:rPr>
          <w:rFonts w:asciiTheme="minorEastAsia" w:hAnsiTheme="minorEastAsia" w:cs="Times" w:hint="eastAsia"/>
          <w:kern w:val="0"/>
          <w:sz w:val="22"/>
          <w:szCs w:val="22"/>
        </w:rPr>
        <w:t>の発生頻度や雲量の僅かな変化が</w:t>
      </w:r>
      <w:r w:rsidR="00AA6CEA" w:rsidRPr="00D83749">
        <w:rPr>
          <w:rFonts w:asciiTheme="minorEastAsia" w:hAnsiTheme="minorEastAsia" w:cs="Times"/>
          <w:kern w:val="0"/>
          <w:sz w:val="22"/>
          <w:szCs w:val="22"/>
        </w:rPr>
        <w:t>、地球大気の放射収支に大きな影響力をも</w:t>
      </w:r>
      <w:r w:rsidRPr="00D83749">
        <w:rPr>
          <w:rFonts w:asciiTheme="minorEastAsia" w:hAnsiTheme="minorEastAsia" w:cs="Times"/>
          <w:kern w:val="0"/>
          <w:sz w:val="22"/>
          <w:szCs w:val="22"/>
        </w:rPr>
        <w:t>たらすこと</w:t>
      </w:r>
      <w:r w:rsidRPr="00D83749">
        <w:rPr>
          <w:rFonts w:asciiTheme="minorEastAsia" w:hAnsiTheme="minorEastAsia" w:cs="Times" w:hint="eastAsia"/>
          <w:kern w:val="0"/>
          <w:sz w:val="22"/>
          <w:szCs w:val="22"/>
        </w:rPr>
        <w:t>が</w:t>
      </w:r>
      <w:r w:rsidRPr="00D83749">
        <w:rPr>
          <w:rFonts w:asciiTheme="minorEastAsia" w:hAnsiTheme="minorEastAsia" w:cs="Times"/>
          <w:kern w:val="0"/>
          <w:sz w:val="22"/>
          <w:szCs w:val="22"/>
        </w:rPr>
        <w:t>知られている</w:t>
      </w:r>
      <w:r w:rsidR="004E107E" w:rsidRPr="00D83749">
        <w:rPr>
          <w:rFonts w:asciiTheme="minorEastAsia" w:hAnsiTheme="minorEastAsia" w:cs="Times" w:hint="eastAsia"/>
          <w:kern w:val="0"/>
          <w:sz w:val="22"/>
          <w:szCs w:val="22"/>
        </w:rPr>
        <w:t>（</w:t>
      </w:r>
      <w:proofErr w:type="spellStart"/>
      <w:r w:rsidR="000E0844" w:rsidRPr="00D83749">
        <w:rPr>
          <w:rFonts w:asciiTheme="minorEastAsia" w:hAnsiTheme="minorEastAsia" w:cs="Times"/>
          <w:kern w:val="0"/>
          <w:sz w:val="22"/>
          <w:szCs w:val="22"/>
        </w:rPr>
        <w:t>Manabe</w:t>
      </w:r>
      <w:proofErr w:type="spellEnd"/>
      <w:r w:rsidR="000E0844" w:rsidRPr="00D83749">
        <w:rPr>
          <w:rFonts w:asciiTheme="minorEastAsia" w:hAnsiTheme="minorEastAsia" w:cs="Times"/>
          <w:kern w:val="0"/>
          <w:sz w:val="22"/>
          <w:szCs w:val="22"/>
        </w:rPr>
        <w:t xml:space="preserve"> and </w:t>
      </w:r>
      <w:proofErr w:type="spellStart"/>
      <w:r w:rsidR="000E0844" w:rsidRPr="00D83749">
        <w:rPr>
          <w:rFonts w:asciiTheme="minorEastAsia" w:hAnsiTheme="minorEastAsia" w:cs="Times"/>
          <w:kern w:val="0"/>
          <w:sz w:val="22"/>
          <w:szCs w:val="22"/>
        </w:rPr>
        <w:t>Wetherald</w:t>
      </w:r>
      <w:proofErr w:type="spellEnd"/>
      <w:r w:rsidR="000E0844" w:rsidRPr="00D83749">
        <w:rPr>
          <w:rFonts w:asciiTheme="minorEastAsia" w:hAnsiTheme="minorEastAsia" w:cs="Times"/>
          <w:kern w:val="0"/>
          <w:sz w:val="22"/>
          <w:szCs w:val="22"/>
        </w:rPr>
        <w:t xml:space="preserve"> 1967</w:t>
      </w:r>
      <w:r w:rsidR="004E107E" w:rsidRPr="00D83749">
        <w:rPr>
          <w:rFonts w:asciiTheme="minorEastAsia" w:hAnsiTheme="minorEastAsia" w:cs="Times" w:hint="eastAsia"/>
          <w:kern w:val="0"/>
          <w:sz w:val="22"/>
          <w:szCs w:val="22"/>
        </w:rPr>
        <w:t>）</w:t>
      </w:r>
      <w:r w:rsidRPr="00D83749">
        <w:rPr>
          <w:rFonts w:asciiTheme="minorEastAsia" w:hAnsiTheme="minorEastAsia" w:cs="Times"/>
          <w:kern w:val="0"/>
          <w:sz w:val="22"/>
          <w:szCs w:val="22"/>
        </w:rPr>
        <w:t>。</w:t>
      </w:r>
      <w:r w:rsidR="004E107E" w:rsidRPr="00D83749">
        <w:rPr>
          <w:rFonts w:asciiTheme="minorEastAsia" w:hAnsiTheme="minorEastAsia" w:cs="Times" w:hint="eastAsia"/>
          <w:kern w:val="0"/>
          <w:sz w:val="22"/>
          <w:szCs w:val="22"/>
        </w:rPr>
        <w:t>このため、</w:t>
      </w:r>
      <w:r w:rsidR="00B13918" w:rsidRPr="00D83749">
        <w:rPr>
          <w:rFonts w:asciiTheme="minorEastAsia" w:hAnsiTheme="minorEastAsia" w:cs="Times"/>
          <w:kern w:val="0"/>
          <w:sz w:val="22"/>
          <w:szCs w:val="22"/>
        </w:rPr>
        <w:t>下層雲</w:t>
      </w:r>
      <w:r w:rsidR="00B13918" w:rsidRPr="00D83749">
        <w:rPr>
          <w:rFonts w:asciiTheme="minorEastAsia" w:hAnsiTheme="minorEastAsia" w:cs="Times" w:hint="eastAsia"/>
          <w:kern w:val="0"/>
          <w:sz w:val="22"/>
          <w:szCs w:val="22"/>
        </w:rPr>
        <w:t>の</w:t>
      </w:r>
      <w:r w:rsidR="00CD6AB6" w:rsidRPr="00D83749">
        <w:rPr>
          <w:rFonts w:asciiTheme="minorEastAsia" w:hAnsiTheme="minorEastAsia" w:cs="Times"/>
          <w:kern w:val="0"/>
          <w:sz w:val="22"/>
          <w:szCs w:val="22"/>
        </w:rPr>
        <w:t>重要性は</w:t>
      </w:r>
      <w:r w:rsidR="004E107E" w:rsidRPr="00D83749">
        <w:rPr>
          <w:rFonts w:asciiTheme="minorEastAsia" w:hAnsiTheme="minorEastAsia" w:cs="Times"/>
          <w:kern w:val="0"/>
          <w:sz w:val="22"/>
          <w:szCs w:val="22"/>
        </w:rPr>
        <w:t>注目され</w:t>
      </w:r>
      <w:r w:rsidR="004E107E" w:rsidRPr="00D83749">
        <w:rPr>
          <w:rFonts w:asciiTheme="minorEastAsia" w:hAnsiTheme="minorEastAsia" w:cs="Times" w:hint="eastAsia"/>
          <w:kern w:val="0"/>
          <w:sz w:val="22"/>
          <w:szCs w:val="22"/>
        </w:rPr>
        <w:t>、</w:t>
      </w:r>
      <w:r w:rsidR="000E0844" w:rsidRPr="00D83749">
        <w:rPr>
          <w:rFonts w:asciiTheme="minorEastAsia" w:hAnsiTheme="minorEastAsia" w:cs="Times" w:hint="eastAsia"/>
          <w:kern w:val="0"/>
          <w:sz w:val="22"/>
          <w:szCs w:val="22"/>
        </w:rPr>
        <w:t>広く</w:t>
      </w:r>
      <w:r w:rsidR="004E107E" w:rsidRPr="00D83749">
        <w:rPr>
          <w:rFonts w:asciiTheme="minorEastAsia" w:hAnsiTheme="minorEastAsia" w:cs="Times" w:hint="eastAsia"/>
          <w:kern w:val="0"/>
          <w:sz w:val="22"/>
          <w:szCs w:val="22"/>
        </w:rPr>
        <w:t>研究されている</w:t>
      </w:r>
      <w:r w:rsidR="004E107E" w:rsidRPr="00D83749">
        <w:rPr>
          <w:rFonts w:asciiTheme="minorEastAsia" w:hAnsiTheme="minorEastAsia" w:cs="Times"/>
          <w:kern w:val="0"/>
          <w:sz w:val="22"/>
          <w:szCs w:val="22"/>
        </w:rPr>
        <w:t>。しかし、</w:t>
      </w:r>
      <w:r w:rsidR="004E107E" w:rsidRPr="00D83749">
        <w:rPr>
          <w:rFonts w:asciiTheme="minorEastAsia" w:hAnsiTheme="minorEastAsia" w:cs="Times" w:hint="eastAsia"/>
          <w:kern w:val="0"/>
          <w:sz w:val="22"/>
          <w:szCs w:val="22"/>
        </w:rPr>
        <w:t>下層雲</w:t>
      </w:r>
      <w:r w:rsidRPr="00D83749">
        <w:rPr>
          <w:rFonts w:asciiTheme="minorEastAsia" w:hAnsiTheme="minorEastAsia" w:cs="Times"/>
          <w:kern w:val="0"/>
          <w:sz w:val="22"/>
          <w:szCs w:val="22"/>
        </w:rPr>
        <w:t>の振る舞い</w:t>
      </w:r>
      <w:r w:rsidR="00CD6AB6" w:rsidRPr="00D83749">
        <w:rPr>
          <w:rFonts w:asciiTheme="minorEastAsia" w:hAnsiTheme="minorEastAsia" w:cs="Times" w:hint="eastAsia"/>
          <w:kern w:val="0"/>
          <w:sz w:val="22"/>
          <w:szCs w:val="22"/>
        </w:rPr>
        <w:t>には未だ解明されていないことが多く、気候モデルによる再現</w:t>
      </w:r>
      <w:r w:rsidR="004E107E" w:rsidRPr="00D83749">
        <w:rPr>
          <w:rFonts w:asciiTheme="minorEastAsia" w:hAnsiTheme="minorEastAsia" w:cs="Times" w:hint="eastAsia"/>
          <w:kern w:val="0"/>
          <w:sz w:val="22"/>
          <w:szCs w:val="22"/>
        </w:rPr>
        <w:t>も難しい場所とされている。</w:t>
      </w:r>
      <w:r w:rsidR="00E44C60" w:rsidRPr="00D83749">
        <w:rPr>
          <w:rFonts w:asciiTheme="minorEastAsia" w:hAnsiTheme="minorEastAsia" w:cs="Times"/>
          <w:kern w:val="0"/>
          <w:sz w:val="22"/>
          <w:szCs w:val="22"/>
        </w:rPr>
        <w:t>このため、</w:t>
      </w:r>
      <w:r w:rsidR="00E44C60" w:rsidRPr="00D83749">
        <w:rPr>
          <w:rFonts w:asciiTheme="minorEastAsia" w:hAnsiTheme="minorEastAsia" w:cs="Times" w:hint="eastAsia"/>
          <w:kern w:val="0"/>
          <w:sz w:val="22"/>
          <w:szCs w:val="22"/>
        </w:rPr>
        <w:t>様々な</w:t>
      </w:r>
      <w:r w:rsidRPr="00D83749">
        <w:rPr>
          <w:rFonts w:asciiTheme="minorEastAsia" w:hAnsiTheme="minorEastAsia" w:cs="Times"/>
          <w:kern w:val="0"/>
          <w:sz w:val="22"/>
          <w:szCs w:val="22"/>
        </w:rPr>
        <w:t>地域</w:t>
      </w:r>
      <w:r w:rsidR="00E44C60" w:rsidRPr="00D83749">
        <w:rPr>
          <w:rFonts w:asciiTheme="minorEastAsia" w:hAnsiTheme="minorEastAsia" w:cs="Times" w:hint="eastAsia"/>
          <w:kern w:val="0"/>
          <w:sz w:val="22"/>
          <w:szCs w:val="22"/>
        </w:rPr>
        <w:t>での</w:t>
      </w:r>
      <w:r w:rsidR="00B13918" w:rsidRPr="00D83749">
        <w:rPr>
          <w:rFonts w:asciiTheme="minorEastAsia" w:hAnsiTheme="minorEastAsia" w:cs="Times" w:hint="eastAsia"/>
          <w:kern w:val="0"/>
          <w:sz w:val="22"/>
          <w:szCs w:val="22"/>
        </w:rPr>
        <w:t>固有</w:t>
      </w:r>
      <w:r w:rsidR="000E0844" w:rsidRPr="00D83749">
        <w:rPr>
          <w:rFonts w:asciiTheme="minorEastAsia" w:hAnsiTheme="minorEastAsia" w:cs="Times"/>
          <w:kern w:val="0"/>
          <w:sz w:val="22"/>
          <w:szCs w:val="22"/>
        </w:rPr>
        <w:t>な</w:t>
      </w:r>
      <w:r w:rsidR="00E44C60" w:rsidRPr="00D83749">
        <w:rPr>
          <w:rFonts w:asciiTheme="minorEastAsia" w:hAnsiTheme="minorEastAsia" w:cs="Times" w:hint="eastAsia"/>
          <w:kern w:val="0"/>
          <w:sz w:val="22"/>
          <w:szCs w:val="22"/>
        </w:rPr>
        <w:t>気象条件</w:t>
      </w:r>
      <w:r w:rsidR="000E0844" w:rsidRPr="00D83749">
        <w:rPr>
          <w:rFonts w:asciiTheme="minorEastAsia" w:hAnsiTheme="minorEastAsia" w:cs="Times"/>
          <w:kern w:val="0"/>
          <w:sz w:val="22"/>
          <w:szCs w:val="22"/>
        </w:rPr>
        <w:t>を考慮した下層雲の振る舞い</w:t>
      </w:r>
      <w:r w:rsidR="000E0844" w:rsidRPr="00D83749">
        <w:rPr>
          <w:rFonts w:asciiTheme="minorEastAsia" w:hAnsiTheme="minorEastAsia" w:cs="Times" w:hint="eastAsia"/>
          <w:kern w:val="0"/>
          <w:sz w:val="22"/>
          <w:szCs w:val="22"/>
        </w:rPr>
        <w:t>を</w:t>
      </w:r>
      <w:r w:rsidR="00B13918" w:rsidRPr="00D83749">
        <w:rPr>
          <w:rFonts w:asciiTheme="minorEastAsia" w:hAnsiTheme="minorEastAsia" w:cs="Times" w:hint="eastAsia"/>
          <w:kern w:val="0"/>
          <w:sz w:val="22"/>
          <w:szCs w:val="22"/>
        </w:rPr>
        <w:t>、</w:t>
      </w:r>
      <w:r w:rsidR="000E0844" w:rsidRPr="00D83749">
        <w:rPr>
          <w:rFonts w:asciiTheme="minorEastAsia" w:hAnsiTheme="minorEastAsia" w:cs="Times" w:hint="eastAsia"/>
          <w:kern w:val="0"/>
          <w:sz w:val="22"/>
          <w:szCs w:val="22"/>
        </w:rPr>
        <w:t>気候モデルや観測</w:t>
      </w:r>
      <w:r w:rsidR="00FA541A" w:rsidRPr="00D83749">
        <w:rPr>
          <w:rFonts w:asciiTheme="minorEastAsia" w:hAnsiTheme="minorEastAsia" w:cs="Times"/>
          <w:kern w:val="0"/>
          <w:sz w:val="22"/>
          <w:szCs w:val="22"/>
        </w:rPr>
        <w:t>によ</w:t>
      </w:r>
      <w:r w:rsidR="00FA541A" w:rsidRPr="00D83749">
        <w:rPr>
          <w:rFonts w:asciiTheme="minorEastAsia" w:hAnsiTheme="minorEastAsia" w:cs="Times" w:hint="eastAsia"/>
          <w:kern w:val="0"/>
          <w:sz w:val="22"/>
          <w:szCs w:val="22"/>
        </w:rPr>
        <w:t>り</w:t>
      </w:r>
      <w:r w:rsidR="00FA541A" w:rsidRPr="00D83749">
        <w:rPr>
          <w:rFonts w:asciiTheme="minorEastAsia" w:hAnsiTheme="minorEastAsia" w:cs="Times"/>
          <w:kern w:val="0"/>
          <w:sz w:val="22"/>
          <w:szCs w:val="22"/>
        </w:rPr>
        <w:t>詳細</w:t>
      </w:r>
      <w:r w:rsidR="00FA541A" w:rsidRPr="00D83749">
        <w:rPr>
          <w:rFonts w:asciiTheme="minorEastAsia" w:hAnsiTheme="minorEastAsia" w:cs="Times" w:hint="eastAsia"/>
          <w:kern w:val="0"/>
          <w:sz w:val="22"/>
          <w:szCs w:val="22"/>
        </w:rPr>
        <w:t>に</w:t>
      </w:r>
      <w:r w:rsidR="00AA6CEA" w:rsidRPr="00D83749">
        <w:rPr>
          <w:rFonts w:asciiTheme="minorEastAsia" w:hAnsiTheme="minorEastAsia" w:cs="Times"/>
          <w:kern w:val="0"/>
          <w:sz w:val="22"/>
          <w:szCs w:val="22"/>
        </w:rPr>
        <w:t>解析</w:t>
      </w:r>
      <w:r w:rsidR="00B13918" w:rsidRPr="00D83749">
        <w:rPr>
          <w:rFonts w:asciiTheme="minorEastAsia" w:hAnsiTheme="minorEastAsia" w:cs="Times" w:hint="eastAsia"/>
          <w:kern w:val="0"/>
          <w:sz w:val="22"/>
          <w:szCs w:val="22"/>
        </w:rPr>
        <w:t>すること</w:t>
      </w:r>
      <w:r w:rsidR="00B13918" w:rsidRPr="00D83749">
        <w:rPr>
          <w:rFonts w:asciiTheme="minorEastAsia" w:hAnsiTheme="minorEastAsia" w:cs="Times"/>
          <w:kern w:val="0"/>
          <w:sz w:val="22"/>
          <w:szCs w:val="22"/>
        </w:rPr>
        <w:t>は</w:t>
      </w:r>
      <w:r w:rsidR="00B13918" w:rsidRPr="00D83749">
        <w:rPr>
          <w:rFonts w:asciiTheme="minorEastAsia" w:hAnsiTheme="minorEastAsia" w:cs="Times" w:hint="eastAsia"/>
          <w:kern w:val="0"/>
          <w:sz w:val="22"/>
          <w:szCs w:val="22"/>
        </w:rPr>
        <w:t>、</w:t>
      </w:r>
      <w:r w:rsidR="00FA541A" w:rsidRPr="00D83749">
        <w:rPr>
          <w:rFonts w:asciiTheme="minorEastAsia" w:hAnsiTheme="minorEastAsia" w:cs="Times" w:hint="eastAsia"/>
          <w:kern w:val="0"/>
          <w:sz w:val="22"/>
          <w:szCs w:val="22"/>
        </w:rPr>
        <w:t>重要</w:t>
      </w:r>
      <w:r w:rsidRPr="00D83749">
        <w:rPr>
          <w:rFonts w:asciiTheme="minorEastAsia" w:hAnsiTheme="minorEastAsia" w:cs="Times"/>
          <w:kern w:val="0"/>
          <w:sz w:val="22"/>
          <w:szCs w:val="22"/>
        </w:rPr>
        <w:t>な課題</w:t>
      </w:r>
      <w:r w:rsidRPr="00D83749">
        <w:rPr>
          <w:rFonts w:asciiTheme="minorEastAsia" w:hAnsiTheme="minorEastAsia" w:cs="Times" w:hint="eastAsia"/>
          <w:kern w:val="0"/>
          <w:sz w:val="22"/>
          <w:szCs w:val="22"/>
        </w:rPr>
        <w:t>であ</w:t>
      </w:r>
      <w:r w:rsidRPr="00D83749">
        <w:rPr>
          <w:rFonts w:asciiTheme="minorEastAsia" w:hAnsiTheme="minorEastAsia" w:cs="Times"/>
          <w:kern w:val="0"/>
          <w:sz w:val="22"/>
          <w:szCs w:val="22"/>
        </w:rPr>
        <w:t>ると</w:t>
      </w:r>
      <w:r w:rsidR="00FA541A" w:rsidRPr="00D83749">
        <w:rPr>
          <w:rFonts w:asciiTheme="minorEastAsia" w:hAnsiTheme="minorEastAsia" w:cs="Times" w:hint="eastAsia"/>
          <w:kern w:val="0"/>
          <w:sz w:val="22"/>
          <w:szCs w:val="22"/>
        </w:rPr>
        <w:t>考えられる。</w:t>
      </w:r>
    </w:p>
    <w:p w14:paraId="06056109" w14:textId="5F52D6E0" w:rsidR="004E107E" w:rsidRPr="00D83749" w:rsidRDefault="002E00E3" w:rsidP="00923CEC">
      <w:pPr>
        <w:widowControl/>
        <w:autoSpaceDE w:val="0"/>
        <w:autoSpaceDN w:val="0"/>
        <w:adjustRightInd w:val="0"/>
        <w:spacing w:after="240" w:line="320" w:lineRule="exact"/>
        <w:contextualSpacing/>
        <w:rPr>
          <w:rFonts w:asciiTheme="minorEastAsia" w:hAnsiTheme="minorEastAsia" w:cs="Times"/>
          <w:kern w:val="0"/>
          <w:sz w:val="22"/>
          <w:szCs w:val="22"/>
        </w:rPr>
      </w:pPr>
      <w:r w:rsidRPr="00D83749">
        <w:rPr>
          <w:rFonts w:asciiTheme="minorEastAsia" w:hAnsiTheme="minorEastAsia" w:cs="Times" w:hint="eastAsia"/>
          <w:kern w:val="0"/>
          <w:sz w:val="22"/>
          <w:szCs w:val="22"/>
        </w:rPr>
        <w:t xml:space="preserve">　</w:t>
      </w:r>
      <w:r w:rsidR="00B13918" w:rsidRPr="00D83749">
        <w:rPr>
          <w:rFonts w:asciiTheme="minorEastAsia" w:hAnsiTheme="minorEastAsia" w:cs="Times" w:hint="eastAsia"/>
          <w:kern w:val="0"/>
          <w:sz w:val="22"/>
          <w:szCs w:val="22"/>
        </w:rPr>
        <w:t>冬期の中国南東部</w:t>
      </w:r>
      <w:r w:rsidR="00582F16" w:rsidRPr="00D83749">
        <w:rPr>
          <w:rFonts w:asciiTheme="minorEastAsia" w:hAnsiTheme="minorEastAsia" w:cs="Times" w:hint="eastAsia"/>
          <w:kern w:val="0"/>
          <w:sz w:val="22"/>
          <w:szCs w:val="22"/>
        </w:rPr>
        <w:t>（本研究では北緯20度から</w:t>
      </w:r>
      <w:r w:rsidR="00582F16" w:rsidRPr="00D83749">
        <w:rPr>
          <w:rFonts w:asciiTheme="minorEastAsia" w:hAnsiTheme="minorEastAsia" w:cs="Times"/>
          <w:kern w:val="0"/>
          <w:sz w:val="22"/>
          <w:szCs w:val="22"/>
        </w:rPr>
        <w:t>30</w:t>
      </w:r>
      <w:r w:rsidR="00582F16" w:rsidRPr="00D83749">
        <w:rPr>
          <w:rFonts w:asciiTheme="minorEastAsia" w:hAnsiTheme="minorEastAsia" w:cs="Times" w:hint="eastAsia"/>
          <w:kern w:val="0"/>
          <w:sz w:val="22"/>
          <w:szCs w:val="22"/>
        </w:rPr>
        <w:t>度、東経</w:t>
      </w:r>
      <w:r w:rsidR="00582F16" w:rsidRPr="00D83749">
        <w:rPr>
          <w:rFonts w:asciiTheme="minorEastAsia" w:hAnsiTheme="minorEastAsia" w:cs="Times"/>
          <w:kern w:val="0"/>
          <w:sz w:val="22"/>
          <w:szCs w:val="22"/>
        </w:rPr>
        <w:t>105</w:t>
      </w:r>
      <w:r w:rsidR="00582F16" w:rsidRPr="00D83749">
        <w:rPr>
          <w:rFonts w:asciiTheme="minorEastAsia" w:hAnsiTheme="minorEastAsia" w:cs="Times" w:hint="eastAsia"/>
          <w:kern w:val="0"/>
          <w:sz w:val="22"/>
          <w:szCs w:val="22"/>
        </w:rPr>
        <w:t>度から</w:t>
      </w:r>
      <w:r w:rsidR="00582F16" w:rsidRPr="00D83749">
        <w:rPr>
          <w:rFonts w:asciiTheme="minorEastAsia" w:hAnsiTheme="minorEastAsia" w:cs="Times"/>
          <w:kern w:val="0"/>
          <w:sz w:val="22"/>
          <w:szCs w:val="22"/>
        </w:rPr>
        <w:t>120</w:t>
      </w:r>
      <w:r w:rsidR="00582F16" w:rsidRPr="00D83749">
        <w:rPr>
          <w:rFonts w:asciiTheme="minorEastAsia" w:hAnsiTheme="minorEastAsia" w:cs="Times" w:hint="eastAsia"/>
          <w:kern w:val="0"/>
          <w:sz w:val="22"/>
          <w:szCs w:val="22"/>
        </w:rPr>
        <w:t>度と定義した）</w:t>
      </w:r>
      <w:r w:rsidRPr="00D83749">
        <w:rPr>
          <w:rFonts w:asciiTheme="minorEastAsia" w:hAnsiTheme="minorEastAsia" w:cs="Times" w:hint="eastAsia"/>
          <w:kern w:val="0"/>
          <w:sz w:val="22"/>
          <w:szCs w:val="22"/>
        </w:rPr>
        <w:t>は</w:t>
      </w:r>
      <w:r w:rsidR="00CD6AB6" w:rsidRPr="00D83749">
        <w:rPr>
          <w:rFonts w:asciiTheme="minorEastAsia" w:hAnsiTheme="minorEastAsia" w:cs="Times" w:hint="eastAsia"/>
          <w:kern w:val="0"/>
          <w:sz w:val="22"/>
          <w:szCs w:val="22"/>
        </w:rPr>
        <w:t>、</w:t>
      </w:r>
      <w:r w:rsidRPr="00D83749">
        <w:rPr>
          <w:rFonts w:asciiTheme="minorEastAsia" w:hAnsiTheme="minorEastAsia" w:cs="Times" w:hint="eastAsia"/>
          <w:kern w:val="0"/>
          <w:sz w:val="22"/>
          <w:szCs w:val="22"/>
        </w:rPr>
        <w:t>全球</w:t>
      </w:r>
      <w:r w:rsidR="00FA541A" w:rsidRPr="00D83749">
        <w:rPr>
          <w:rFonts w:asciiTheme="minorEastAsia" w:hAnsiTheme="minorEastAsia" w:cs="Times" w:hint="eastAsia"/>
          <w:kern w:val="0"/>
          <w:sz w:val="22"/>
          <w:szCs w:val="22"/>
        </w:rPr>
        <w:t>規模での</w:t>
      </w:r>
      <w:r w:rsidR="00B13918" w:rsidRPr="00D83749">
        <w:rPr>
          <w:rFonts w:asciiTheme="minorEastAsia" w:hAnsiTheme="minorEastAsia" w:cs="Times" w:hint="eastAsia"/>
          <w:kern w:val="0"/>
          <w:sz w:val="22"/>
          <w:szCs w:val="22"/>
        </w:rPr>
        <w:t>他の地域と比較して</w:t>
      </w:r>
      <w:r w:rsidR="00FA541A" w:rsidRPr="00D83749">
        <w:rPr>
          <w:rFonts w:asciiTheme="minorEastAsia" w:hAnsiTheme="minorEastAsia" w:cs="Times" w:hint="eastAsia"/>
          <w:kern w:val="0"/>
          <w:sz w:val="22"/>
          <w:szCs w:val="22"/>
        </w:rPr>
        <w:t>みて</w:t>
      </w:r>
      <w:r w:rsidR="00B13918" w:rsidRPr="00D83749">
        <w:rPr>
          <w:rFonts w:asciiTheme="minorEastAsia" w:hAnsiTheme="minorEastAsia" w:cs="Times" w:hint="eastAsia"/>
          <w:kern w:val="0"/>
          <w:sz w:val="22"/>
          <w:szCs w:val="22"/>
        </w:rPr>
        <w:t>も、</w:t>
      </w:r>
      <w:r w:rsidRPr="00D83749">
        <w:rPr>
          <w:rFonts w:asciiTheme="minorEastAsia" w:hAnsiTheme="minorEastAsia" w:cs="Times" w:hint="eastAsia"/>
          <w:kern w:val="0"/>
          <w:sz w:val="22"/>
          <w:szCs w:val="22"/>
        </w:rPr>
        <w:t>下層雲量が多く、負の放射強制力が強い</w:t>
      </w:r>
      <w:r w:rsidR="000E0844" w:rsidRPr="00D83749">
        <w:rPr>
          <w:rFonts w:asciiTheme="minorEastAsia" w:hAnsiTheme="minorEastAsia" w:cs="Times" w:hint="eastAsia"/>
          <w:kern w:val="0"/>
          <w:sz w:val="22"/>
          <w:szCs w:val="22"/>
        </w:rPr>
        <w:t>た</w:t>
      </w:r>
      <w:r w:rsidRPr="00D83749">
        <w:rPr>
          <w:rFonts w:asciiTheme="minorEastAsia" w:hAnsiTheme="minorEastAsia" w:cs="Times" w:hint="eastAsia"/>
          <w:kern w:val="0"/>
          <w:sz w:val="22"/>
          <w:szCs w:val="22"/>
        </w:rPr>
        <w:t>め、地</w:t>
      </w:r>
      <w:r w:rsidR="00A2506E" w:rsidRPr="00D83749">
        <w:rPr>
          <w:rFonts w:asciiTheme="minorEastAsia" w:hAnsiTheme="minorEastAsia" w:cs="Times" w:hint="eastAsia"/>
          <w:kern w:val="0"/>
          <w:sz w:val="22"/>
          <w:szCs w:val="22"/>
        </w:rPr>
        <w:t>球の放射収支に大きな影響力をもたらす</w:t>
      </w:r>
      <w:r w:rsidR="00B13918" w:rsidRPr="00D83749">
        <w:rPr>
          <w:rFonts w:asciiTheme="minorEastAsia" w:hAnsiTheme="minorEastAsia" w:cs="Times" w:hint="eastAsia"/>
          <w:kern w:val="0"/>
          <w:sz w:val="22"/>
          <w:szCs w:val="22"/>
        </w:rPr>
        <w:t>重要な</w:t>
      </w:r>
      <w:r w:rsidR="00A2506E" w:rsidRPr="00D83749">
        <w:rPr>
          <w:rFonts w:asciiTheme="minorEastAsia" w:hAnsiTheme="minorEastAsia" w:cs="Times" w:hint="eastAsia"/>
          <w:kern w:val="0"/>
          <w:sz w:val="22"/>
          <w:szCs w:val="22"/>
        </w:rPr>
        <w:t>地域の一つとして注目された</w:t>
      </w:r>
      <w:r w:rsidR="00CD6AB6" w:rsidRPr="00D83749">
        <w:rPr>
          <w:rFonts w:asciiTheme="minorEastAsia" w:hAnsiTheme="minorEastAsia" w:cs="Times" w:hint="eastAsia"/>
          <w:kern w:val="0"/>
          <w:sz w:val="22"/>
          <w:szCs w:val="22"/>
        </w:rPr>
        <w:t>（</w:t>
      </w:r>
      <w:proofErr w:type="spellStart"/>
      <w:r w:rsidR="00CD6AB6" w:rsidRPr="00D83749">
        <w:rPr>
          <w:rFonts w:asciiTheme="minorEastAsia" w:hAnsiTheme="minorEastAsia" w:cs="Times"/>
          <w:kern w:val="0"/>
          <w:sz w:val="22"/>
          <w:szCs w:val="22"/>
        </w:rPr>
        <w:t>Kelin</w:t>
      </w:r>
      <w:proofErr w:type="spellEnd"/>
      <w:r w:rsidR="00CD6AB6" w:rsidRPr="00D83749">
        <w:rPr>
          <w:rFonts w:asciiTheme="minorEastAsia" w:hAnsiTheme="minorEastAsia" w:cs="Times"/>
          <w:kern w:val="0"/>
          <w:sz w:val="22"/>
          <w:szCs w:val="22"/>
        </w:rPr>
        <w:t xml:space="preserve"> and Hartmann 1993</w:t>
      </w:r>
      <w:r w:rsidR="00CD6AB6" w:rsidRPr="00D83749">
        <w:rPr>
          <w:rFonts w:asciiTheme="minorEastAsia" w:hAnsiTheme="minorEastAsia" w:cs="Times" w:hint="eastAsia"/>
          <w:kern w:val="0"/>
          <w:sz w:val="22"/>
          <w:szCs w:val="22"/>
        </w:rPr>
        <w:t>）</w:t>
      </w:r>
      <w:r w:rsidR="000E0844" w:rsidRPr="00D83749">
        <w:rPr>
          <w:rFonts w:asciiTheme="minorEastAsia" w:hAnsiTheme="minorEastAsia" w:cs="Times" w:hint="eastAsia"/>
          <w:kern w:val="0"/>
          <w:sz w:val="22"/>
          <w:szCs w:val="22"/>
        </w:rPr>
        <w:t>。</w:t>
      </w:r>
      <w:r w:rsidR="00CD6AB6" w:rsidRPr="00D83749">
        <w:rPr>
          <w:rFonts w:asciiTheme="minorEastAsia" w:hAnsiTheme="minorEastAsia" w:cs="Times" w:hint="eastAsia"/>
          <w:kern w:val="0"/>
          <w:sz w:val="22"/>
          <w:szCs w:val="22"/>
        </w:rPr>
        <w:t>しかし、中国南東部の下層雲に関する</w:t>
      </w:r>
      <w:r w:rsidR="00A2506E" w:rsidRPr="00D83749">
        <w:rPr>
          <w:rFonts w:asciiTheme="minorEastAsia" w:hAnsiTheme="minorEastAsia" w:cs="Times" w:hint="eastAsia"/>
          <w:kern w:val="0"/>
          <w:sz w:val="22"/>
          <w:szCs w:val="22"/>
        </w:rPr>
        <w:t>研究は</w:t>
      </w:r>
      <w:r w:rsidR="00CD6AB6" w:rsidRPr="00D83749">
        <w:rPr>
          <w:rFonts w:asciiTheme="minorEastAsia" w:hAnsiTheme="minorEastAsia" w:cs="Times" w:hint="eastAsia"/>
          <w:kern w:val="0"/>
          <w:sz w:val="22"/>
          <w:szCs w:val="22"/>
        </w:rPr>
        <w:t>、地上観測データや気候モデル</w:t>
      </w:r>
      <w:r w:rsidR="00B65FBE" w:rsidRPr="00D83749">
        <w:rPr>
          <w:rFonts w:asciiTheme="minorEastAsia" w:hAnsiTheme="minorEastAsia" w:cs="Times" w:hint="eastAsia"/>
          <w:kern w:val="0"/>
          <w:sz w:val="22"/>
          <w:szCs w:val="22"/>
        </w:rPr>
        <w:t>、可視・</w:t>
      </w:r>
      <w:r w:rsidR="00A2506E" w:rsidRPr="00D83749">
        <w:rPr>
          <w:rFonts w:asciiTheme="minorEastAsia" w:hAnsiTheme="minorEastAsia" w:cs="Times" w:hint="eastAsia"/>
          <w:kern w:val="0"/>
          <w:sz w:val="22"/>
          <w:szCs w:val="22"/>
        </w:rPr>
        <w:t>赤外</w:t>
      </w:r>
      <w:r w:rsidR="009961B7" w:rsidRPr="00D83749">
        <w:rPr>
          <w:rFonts w:asciiTheme="minorEastAsia" w:hAnsiTheme="minorEastAsia" w:cs="Times" w:hint="eastAsia"/>
          <w:kern w:val="0"/>
          <w:sz w:val="22"/>
          <w:szCs w:val="22"/>
        </w:rPr>
        <w:t>からの</w:t>
      </w:r>
      <w:r w:rsidR="00CD6AB6" w:rsidRPr="00D83749">
        <w:rPr>
          <w:rFonts w:asciiTheme="minorEastAsia" w:hAnsiTheme="minorEastAsia" w:cs="Times" w:hint="eastAsia"/>
          <w:kern w:val="0"/>
          <w:sz w:val="22"/>
          <w:szCs w:val="22"/>
        </w:rPr>
        <w:t>衛星観測データを用いた研究は行われて</w:t>
      </w:r>
      <w:r w:rsidR="00FA541A" w:rsidRPr="00D83749">
        <w:rPr>
          <w:rFonts w:asciiTheme="minorEastAsia" w:hAnsiTheme="minorEastAsia" w:cs="Times" w:hint="eastAsia"/>
          <w:kern w:val="0"/>
          <w:sz w:val="22"/>
          <w:szCs w:val="22"/>
        </w:rPr>
        <w:t>いるものの、レーダーやライダーによるデータを用いた研究結果は</w:t>
      </w:r>
      <w:r w:rsidR="00B13918" w:rsidRPr="00D83749">
        <w:rPr>
          <w:rFonts w:asciiTheme="minorEastAsia" w:hAnsiTheme="minorEastAsia" w:cs="Times" w:hint="eastAsia"/>
          <w:kern w:val="0"/>
          <w:sz w:val="22"/>
          <w:szCs w:val="22"/>
        </w:rPr>
        <w:t>少ない</w:t>
      </w:r>
      <w:r w:rsidR="00A2506E" w:rsidRPr="00D83749">
        <w:rPr>
          <w:rFonts w:asciiTheme="minorEastAsia" w:hAnsiTheme="minorEastAsia" w:cs="Times" w:hint="eastAsia"/>
          <w:kern w:val="0"/>
          <w:sz w:val="22"/>
          <w:szCs w:val="22"/>
        </w:rPr>
        <w:t>。</w:t>
      </w:r>
      <w:r w:rsidR="000E0844" w:rsidRPr="00D83749">
        <w:rPr>
          <w:rFonts w:asciiTheme="minorEastAsia" w:hAnsiTheme="minorEastAsia" w:cs="Times" w:hint="eastAsia"/>
          <w:kern w:val="0"/>
          <w:sz w:val="22"/>
          <w:szCs w:val="22"/>
        </w:rPr>
        <w:t>このため本研究では</w:t>
      </w:r>
      <w:r w:rsidRPr="00D83749">
        <w:rPr>
          <w:rFonts w:asciiTheme="minorEastAsia" w:hAnsiTheme="minorEastAsia" w:cs="Times" w:hint="eastAsia"/>
          <w:kern w:val="0"/>
          <w:sz w:val="22"/>
          <w:szCs w:val="22"/>
        </w:rPr>
        <w:t>、</w:t>
      </w:r>
      <w:r w:rsidR="00AD1285" w:rsidRPr="00D83749">
        <w:rPr>
          <w:rFonts w:asciiTheme="minorEastAsia" w:hAnsiTheme="minorEastAsia" w:cs="Times" w:hint="eastAsia"/>
          <w:kern w:val="0"/>
          <w:sz w:val="22"/>
          <w:szCs w:val="22"/>
        </w:rPr>
        <w:t>人工</w:t>
      </w:r>
      <w:r w:rsidR="00A2506E" w:rsidRPr="00D83749">
        <w:rPr>
          <w:rFonts w:asciiTheme="minorEastAsia" w:hAnsiTheme="minorEastAsia" w:cs="Times" w:hint="eastAsia"/>
          <w:kern w:val="0"/>
          <w:sz w:val="22"/>
          <w:szCs w:val="22"/>
        </w:rPr>
        <w:t>衛星搭載の</w:t>
      </w:r>
      <w:r w:rsidR="00AD1285" w:rsidRPr="00D83749">
        <w:rPr>
          <w:rFonts w:asciiTheme="minorEastAsia" w:hAnsiTheme="minorEastAsia" w:cs="Times" w:hint="eastAsia"/>
          <w:kern w:val="0"/>
          <w:sz w:val="22"/>
          <w:szCs w:val="22"/>
        </w:rPr>
        <w:t>レーダー（</w:t>
      </w:r>
      <w:proofErr w:type="spellStart"/>
      <w:r w:rsidR="00AD1285" w:rsidRPr="00D83749">
        <w:rPr>
          <w:rFonts w:asciiTheme="minorEastAsia" w:hAnsiTheme="minorEastAsia" w:cs="Times"/>
          <w:kern w:val="0"/>
          <w:sz w:val="22"/>
          <w:szCs w:val="22"/>
        </w:rPr>
        <w:t>CloudSat</w:t>
      </w:r>
      <w:proofErr w:type="spellEnd"/>
      <w:r w:rsidR="00AD1285" w:rsidRPr="00D83749">
        <w:rPr>
          <w:rFonts w:asciiTheme="minorEastAsia" w:hAnsiTheme="minorEastAsia" w:cs="Times" w:hint="eastAsia"/>
          <w:kern w:val="0"/>
          <w:sz w:val="22"/>
          <w:szCs w:val="22"/>
        </w:rPr>
        <w:t>）とライダー（</w:t>
      </w:r>
      <w:r w:rsidR="00AD1285" w:rsidRPr="00D83749">
        <w:rPr>
          <w:rFonts w:asciiTheme="minorEastAsia" w:hAnsiTheme="minorEastAsia" w:cs="Times"/>
          <w:kern w:val="0"/>
          <w:sz w:val="22"/>
          <w:szCs w:val="22"/>
        </w:rPr>
        <w:t>CALIPSO</w:t>
      </w:r>
      <w:r w:rsidR="00AD1285" w:rsidRPr="00D83749">
        <w:rPr>
          <w:rFonts w:asciiTheme="minorEastAsia" w:hAnsiTheme="minorEastAsia" w:cs="Times" w:hint="eastAsia"/>
          <w:kern w:val="0"/>
          <w:sz w:val="22"/>
          <w:szCs w:val="22"/>
        </w:rPr>
        <w:t>）</w:t>
      </w:r>
      <w:r w:rsidR="00A2506E" w:rsidRPr="00D83749">
        <w:rPr>
          <w:rFonts w:asciiTheme="minorEastAsia" w:hAnsiTheme="minorEastAsia" w:cs="Times" w:hint="eastAsia"/>
          <w:kern w:val="0"/>
          <w:sz w:val="22"/>
          <w:szCs w:val="22"/>
        </w:rPr>
        <w:t>による</w:t>
      </w:r>
      <w:r w:rsidR="00CD6AB6" w:rsidRPr="00D83749">
        <w:rPr>
          <w:rFonts w:asciiTheme="minorEastAsia" w:hAnsiTheme="minorEastAsia" w:cs="Times" w:hint="eastAsia"/>
          <w:kern w:val="0"/>
          <w:sz w:val="22"/>
          <w:szCs w:val="22"/>
        </w:rPr>
        <w:t>最新の</w:t>
      </w:r>
      <w:r w:rsidR="00A2506E" w:rsidRPr="00D83749">
        <w:rPr>
          <w:rFonts w:asciiTheme="minorEastAsia" w:hAnsiTheme="minorEastAsia" w:cs="Times" w:hint="eastAsia"/>
          <w:kern w:val="0"/>
          <w:sz w:val="22"/>
          <w:szCs w:val="22"/>
        </w:rPr>
        <w:t>データ</w:t>
      </w:r>
      <w:r w:rsidR="00CD6AB6" w:rsidRPr="00D83749">
        <w:rPr>
          <w:rFonts w:asciiTheme="minorEastAsia" w:hAnsiTheme="minorEastAsia" w:cs="Times" w:hint="eastAsia"/>
          <w:kern w:val="0"/>
          <w:sz w:val="22"/>
          <w:szCs w:val="22"/>
        </w:rPr>
        <w:t>（九大雲マスクデータ）</w:t>
      </w:r>
      <w:r w:rsidR="00A2506E" w:rsidRPr="00D83749">
        <w:rPr>
          <w:rFonts w:asciiTheme="minorEastAsia" w:hAnsiTheme="minorEastAsia" w:cs="Times" w:hint="eastAsia"/>
          <w:kern w:val="0"/>
          <w:sz w:val="22"/>
          <w:szCs w:val="22"/>
        </w:rPr>
        <w:t>を用い、</w:t>
      </w:r>
      <w:r w:rsidR="000E0844" w:rsidRPr="00D83749">
        <w:rPr>
          <w:rFonts w:asciiTheme="minorEastAsia" w:hAnsiTheme="minorEastAsia" w:cs="Times" w:hint="eastAsia"/>
          <w:kern w:val="0"/>
          <w:sz w:val="22"/>
          <w:szCs w:val="22"/>
        </w:rPr>
        <w:t>中国南東</w:t>
      </w:r>
      <w:r w:rsidR="0013660D" w:rsidRPr="00D83749">
        <w:rPr>
          <w:rFonts w:asciiTheme="minorEastAsia" w:hAnsiTheme="minorEastAsia" w:cs="Times" w:hint="eastAsia"/>
          <w:kern w:val="0"/>
          <w:sz w:val="22"/>
          <w:szCs w:val="22"/>
        </w:rPr>
        <w:t>部における下層雲の研究を行った</w:t>
      </w:r>
      <w:r w:rsidR="000E0844" w:rsidRPr="00D83749">
        <w:rPr>
          <w:rFonts w:asciiTheme="minorEastAsia" w:hAnsiTheme="minorEastAsia" w:cs="Times" w:hint="eastAsia"/>
          <w:kern w:val="0"/>
          <w:sz w:val="22"/>
          <w:szCs w:val="22"/>
        </w:rPr>
        <w:t>。</w:t>
      </w:r>
    </w:p>
    <w:p w14:paraId="17683DFC" w14:textId="6D1AFF30" w:rsidR="004E107E" w:rsidRPr="00D83749" w:rsidRDefault="00B13918" w:rsidP="00923CEC">
      <w:pPr>
        <w:widowControl/>
        <w:autoSpaceDE w:val="0"/>
        <w:autoSpaceDN w:val="0"/>
        <w:adjustRightInd w:val="0"/>
        <w:spacing w:after="240" w:line="320" w:lineRule="exact"/>
        <w:contextualSpacing/>
        <w:rPr>
          <w:rFonts w:asciiTheme="minorEastAsia" w:hAnsiTheme="minorEastAsia" w:cs="Times"/>
          <w:kern w:val="0"/>
          <w:sz w:val="22"/>
          <w:szCs w:val="22"/>
        </w:rPr>
      </w:pPr>
      <w:r w:rsidRPr="00D83749">
        <w:rPr>
          <w:rFonts w:asciiTheme="minorEastAsia" w:hAnsiTheme="minorEastAsia" w:cs="Times" w:hint="eastAsia"/>
          <w:kern w:val="0"/>
          <w:sz w:val="22"/>
          <w:szCs w:val="22"/>
        </w:rPr>
        <w:t xml:space="preserve">　</w:t>
      </w:r>
      <w:r w:rsidR="0013660D" w:rsidRPr="00D83749">
        <w:rPr>
          <w:rFonts w:asciiTheme="minorEastAsia" w:hAnsiTheme="minorEastAsia" w:cs="Times" w:hint="eastAsia"/>
          <w:kern w:val="0"/>
          <w:sz w:val="22"/>
          <w:szCs w:val="22"/>
        </w:rPr>
        <w:t>また、</w:t>
      </w:r>
      <w:r w:rsidR="002E00E3" w:rsidRPr="00D83749">
        <w:rPr>
          <w:rFonts w:asciiTheme="minorEastAsia" w:hAnsiTheme="minorEastAsia" w:cs="Times" w:hint="eastAsia"/>
          <w:kern w:val="0"/>
          <w:sz w:val="22"/>
          <w:szCs w:val="22"/>
        </w:rPr>
        <w:t>本研究では</w:t>
      </w:r>
      <w:r w:rsidR="00E8192A" w:rsidRPr="00D83749">
        <w:rPr>
          <w:rFonts w:asciiTheme="minorEastAsia" w:hAnsiTheme="minorEastAsia" w:cs="Times" w:hint="eastAsia"/>
          <w:kern w:val="0"/>
          <w:sz w:val="22"/>
          <w:szCs w:val="22"/>
        </w:rPr>
        <w:t>下層雲に霧を含んでいるため、</w:t>
      </w:r>
      <w:r w:rsidR="00582F16" w:rsidRPr="00D83749">
        <w:rPr>
          <w:rFonts w:asciiTheme="minorEastAsia" w:hAnsiTheme="minorEastAsia" w:cs="Times" w:hint="eastAsia"/>
          <w:kern w:val="0"/>
          <w:sz w:val="22"/>
          <w:szCs w:val="22"/>
        </w:rPr>
        <w:t>中国南東部に隣接し、</w:t>
      </w:r>
      <w:r w:rsidR="0013660D" w:rsidRPr="00D83749">
        <w:rPr>
          <w:rFonts w:asciiTheme="minorEastAsia" w:hAnsiTheme="minorEastAsia" w:cs="Times" w:hint="eastAsia"/>
          <w:kern w:val="0"/>
          <w:sz w:val="22"/>
          <w:szCs w:val="22"/>
        </w:rPr>
        <w:t>霧の発生頻度が多いことで知られている東シナ海</w:t>
      </w:r>
      <w:r w:rsidR="00582F16" w:rsidRPr="00D83749">
        <w:rPr>
          <w:rFonts w:asciiTheme="minorEastAsia" w:hAnsiTheme="minorEastAsia" w:cs="Times" w:hint="eastAsia"/>
          <w:kern w:val="0"/>
          <w:sz w:val="22"/>
          <w:szCs w:val="22"/>
        </w:rPr>
        <w:t>（本研究では北緯</w:t>
      </w:r>
      <w:r w:rsidR="00582F16" w:rsidRPr="00D83749">
        <w:rPr>
          <w:rFonts w:asciiTheme="minorEastAsia" w:hAnsiTheme="minorEastAsia" w:cs="Times"/>
          <w:kern w:val="0"/>
          <w:sz w:val="22"/>
          <w:szCs w:val="22"/>
        </w:rPr>
        <w:t>25</w:t>
      </w:r>
      <w:r w:rsidR="00582F16" w:rsidRPr="00D83749">
        <w:rPr>
          <w:rFonts w:asciiTheme="minorEastAsia" w:hAnsiTheme="minorEastAsia" w:cs="Times" w:hint="eastAsia"/>
          <w:kern w:val="0"/>
          <w:sz w:val="22"/>
          <w:szCs w:val="22"/>
        </w:rPr>
        <w:t>度から</w:t>
      </w:r>
      <w:r w:rsidR="00582F16" w:rsidRPr="00D83749">
        <w:rPr>
          <w:rFonts w:asciiTheme="minorEastAsia" w:hAnsiTheme="minorEastAsia" w:cs="Times"/>
          <w:kern w:val="0"/>
          <w:sz w:val="22"/>
          <w:szCs w:val="22"/>
        </w:rPr>
        <w:t>40</w:t>
      </w:r>
      <w:r w:rsidR="00582F16" w:rsidRPr="00D83749">
        <w:rPr>
          <w:rFonts w:asciiTheme="minorEastAsia" w:hAnsiTheme="minorEastAsia" w:cs="Times" w:hint="eastAsia"/>
          <w:kern w:val="0"/>
          <w:sz w:val="22"/>
          <w:szCs w:val="22"/>
        </w:rPr>
        <w:t>度、東経</w:t>
      </w:r>
      <w:r w:rsidR="00582F16" w:rsidRPr="00D83749">
        <w:rPr>
          <w:rFonts w:asciiTheme="minorEastAsia" w:hAnsiTheme="minorEastAsia" w:cs="Times"/>
          <w:kern w:val="0"/>
          <w:sz w:val="22"/>
          <w:szCs w:val="22"/>
        </w:rPr>
        <w:t>120</w:t>
      </w:r>
      <w:r w:rsidR="00582F16" w:rsidRPr="00D83749">
        <w:rPr>
          <w:rFonts w:asciiTheme="minorEastAsia" w:hAnsiTheme="minorEastAsia" w:cs="Times" w:hint="eastAsia"/>
          <w:kern w:val="0"/>
          <w:sz w:val="22"/>
          <w:szCs w:val="22"/>
        </w:rPr>
        <w:t>度から</w:t>
      </w:r>
      <w:r w:rsidR="00582F16" w:rsidRPr="00D83749">
        <w:rPr>
          <w:rFonts w:asciiTheme="minorEastAsia" w:hAnsiTheme="minorEastAsia" w:cs="Times"/>
          <w:kern w:val="0"/>
          <w:sz w:val="22"/>
          <w:szCs w:val="22"/>
        </w:rPr>
        <w:t>130</w:t>
      </w:r>
      <w:r w:rsidR="00582F16" w:rsidRPr="00D83749">
        <w:rPr>
          <w:rFonts w:asciiTheme="minorEastAsia" w:hAnsiTheme="minorEastAsia" w:cs="Times" w:hint="eastAsia"/>
          <w:kern w:val="0"/>
          <w:sz w:val="22"/>
          <w:szCs w:val="22"/>
        </w:rPr>
        <w:t>度と定義した）についても対象領域に含めた</w:t>
      </w:r>
      <w:r w:rsidR="0013660D" w:rsidRPr="00D83749">
        <w:rPr>
          <w:rFonts w:asciiTheme="minorEastAsia" w:hAnsiTheme="minorEastAsia" w:cs="Times" w:hint="eastAsia"/>
          <w:kern w:val="0"/>
          <w:sz w:val="22"/>
          <w:szCs w:val="22"/>
        </w:rPr>
        <w:t>。</w:t>
      </w:r>
    </w:p>
    <w:p w14:paraId="5735104A" w14:textId="77777777" w:rsidR="00A2506E" w:rsidRPr="00D83749" w:rsidRDefault="00A2506E" w:rsidP="00923CEC">
      <w:pPr>
        <w:widowControl/>
        <w:autoSpaceDE w:val="0"/>
        <w:autoSpaceDN w:val="0"/>
        <w:adjustRightInd w:val="0"/>
        <w:spacing w:after="240"/>
        <w:contextualSpacing/>
        <w:rPr>
          <w:rFonts w:asciiTheme="minorEastAsia" w:hAnsiTheme="minorEastAsia" w:cs="Times"/>
          <w:b/>
          <w:kern w:val="0"/>
        </w:rPr>
      </w:pPr>
      <w:r w:rsidRPr="00D83749">
        <w:rPr>
          <w:rFonts w:asciiTheme="minorEastAsia" w:hAnsiTheme="minorEastAsia" w:cs="Times" w:hint="eastAsia"/>
          <w:b/>
          <w:kern w:val="0"/>
        </w:rPr>
        <w:t>２</w:t>
      </w:r>
      <w:r w:rsidRPr="00D83749">
        <w:rPr>
          <w:rFonts w:asciiTheme="minorEastAsia" w:hAnsiTheme="minorEastAsia" w:cs="Times"/>
          <w:b/>
          <w:kern w:val="0"/>
        </w:rPr>
        <w:t xml:space="preserve">. </w:t>
      </w:r>
      <w:r w:rsidRPr="00D83749">
        <w:rPr>
          <w:rFonts w:asciiTheme="minorEastAsia" w:hAnsiTheme="minorEastAsia" w:cs="Times" w:hint="eastAsia"/>
          <w:b/>
          <w:kern w:val="0"/>
        </w:rPr>
        <w:t>使用データと解析手法</w:t>
      </w:r>
    </w:p>
    <w:p w14:paraId="05B62589" w14:textId="38CD81E7" w:rsidR="00B66F8C" w:rsidRPr="00D83749" w:rsidRDefault="00A2506E" w:rsidP="00923CEC">
      <w:pPr>
        <w:autoSpaceDE w:val="0"/>
        <w:autoSpaceDN w:val="0"/>
        <w:adjustRightInd w:val="0"/>
        <w:spacing w:after="240" w:line="320" w:lineRule="exact"/>
        <w:contextualSpacing/>
        <w:rPr>
          <w:rFonts w:asciiTheme="minorEastAsia" w:hAnsiTheme="minorEastAsia" w:cs="Times"/>
          <w:kern w:val="0"/>
          <w:sz w:val="22"/>
          <w:szCs w:val="22"/>
        </w:rPr>
      </w:pPr>
      <w:bookmarkStart w:id="0" w:name="_GoBack"/>
      <w:bookmarkEnd w:id="0"/>
      <w:r w:rsidRPr="00D83749">
        <w:rPr>
          <w:rFonts w:asciiTheme="minorEastAsia" w:hAnsiTheme="minorEastAsia" w:cs="Times" w:hint="eastAsia"/>
          <w:kern w:val="0"/>
          <w:sz w:val="22"/>
          <w:szCs w:val="22"/>
        </w:rPr>
        <w:t xml:space="preserve">　本研究では</w:t>
      </w:r>
      <w:proofErr w:type="spellStart"/>
      <w:r w:rsidRPr="00D83749">
        <w:rPr>
          <w:rFonts w:asciiTheme="minorEastAsia" w:hAnsiTheme="minorEastAsia" w:cs="Times"/>
          <w:kern w:val="0"/>
          <w:sz w:val="22"/>
          <w:szCs w:val="22"/>
        </w:rPr>
        <w:t>CloudSat</w:t>
      </w:r>
      <w:proofErr w:type="spellEnd"/>
      <w:r w:rsidRPr="00D83749">
        <w:rPr>
          <w:rFonts w:asciiTheme="minorEastAsia" w:hAnsiTheme="minorEastAsia" w:cs="Times" w:hint="eastAsia"/>
          <w:kern w:val="0"/>
          <w:sz w:val="22"/>
          <w:szCs w:val="22"/>
        </w:rPr>
        <w:t>と</w:t>
      </w:r>
      <w:r w:rsidRPr="00D83749">
        <w:rPr>
          <w:rFonts w:asciiTheme="minorEastAsia" w:hAnsiTheme="minorEastAsia" w:cs="Times"/>
          <w:kern w:val="0"/>
          <w:sz w:val="22"/>
          <w:szCs w:val="22"/>
        </w:rPr>
        <w:t>CALIPSO</w:t>
      </w:r>
      <w:r w:rsidRPr="00D83749">
        <w:rPr>
          <w:rFonts w:asciiTheme="minorEastAsia" w:hAnsiTheme="minorEastAsia" w:cs="Times" w:hint="eastAsia"/>
          <w:kern w:val="0"/>
          <w:sz w:val="22"/>
          <w:szCs w:val="22"/>
        </w:rPr>
        <w:t>の複合利用データ（九大雲マスクデータ）、地上観測データ（</w:t>
      </w:r>
      <w:r w:rsidRPr="00D83749">
        <w:rPr>
          <w:rFonts w:asciiTheme="minorEastAsia" w:hAnsiTheme="minorEastAsia" w:cs="Times"/>
          <w:kern w:val="0"/>
          <w:sz w:val="22"/>
          <w:szCs w:val="22"/>
        </w:rPr>
        <w:t>EECRA</w:t>
      </w:r>
      <w:r w:rsidRPr="00D83749">
        <w:rPr>
          <w:rFonts w:asciiTheme="minorEastAsia" w:hAnsiTheme="minorEastAsia" w:cs="Times" w:hint="eastAsia"/>
          <w:kern w:val="0"/>
          <w:sz w:val="22"/>
          <w:szCs w:val="22"/>
        </w:rPr>
        <w:t>）、客観解析データ</w:t>
      </w:r>
      <w:r w:rsidRPr="00D83749">
        <w:rPr>
          <w:rFonts w:asciiTheme="minorEastAsia" w:hAnsiTheme="minorEastAsia" w:cs="Times"/>
          <w:kern w:val="0"/>
          <w:sz w:val="22"/>
          <w:szCs w:val="22"/>
        </w:rPr>
        <w:t>(ERA-interim)</w:t>
      </w:r>
      <w:r w:rsidR="0013660D" w:rsidRPr="00D83749">
        <w:rPr>
          <w:rFonts w:asciiTheme="minorEastAsia" w:hAnsiTheme="minorEastAsia" w:cs="Times" w:hint="eastAsia"/>
          <w:kern w:val="0"/>
          <w:sz w:val="22"/>
          <w:szCs w:val="22"/>
        </w:rPr>
        <w:t>を用いて解析を行った</w:t>
      </w:r>
      <w:r w:rsidRPr="00D83749">
        <w:rPr>
          <w:rFonts w:asciiTheme="minorEastAsia" w:hAnsiTheme="minorEastAsia" w:cs="Times" w:hint="eastAsia"/>
          <w:kern w:val="0"/>
          <w:sz w:val="22"/>
          <w:szCs w:val="22"/>
        </w:rPr>
        <w:t>。九大雲マスクデータ、地上観測データは</w:t>
      </w:r>
      <w:r w:rsidRPr="00D83749">
        <w:rPr>
          <w:rFonts w:asciiTheme="minorEastAsia" w:hAnsiTheme="minorEastAsia" w:cs="Times"/>
          <w:kern w:val="0"/>
          <w:sz w:val="22"/>
          <w:szCs w:val="22"/>
        </w:rPr>
        <w:t>2.5</w:t>
      </w:r>
      <w:r w:rsidRPr="00D83749">
        <w:rPr>
          <w:rFonts w:asciiTheme="minorEastAsia" w:hAnsiTheme="minorEastAsia" w:cs="Times" w:hint="eastAsia"/>
          <w:kern w:val="0"/>
          <w:sz w:val="22"/>
          <w:szCs w:val="22"/>
        </w:rPr>
        <w:t>度×</w:t>
      </w:r>
      <w:r w:rsidRPr="00D83749">
        <w:rPr>
          <w:rFonts w:asciiTheme="minorEastAsia" w:hAnsiTheme="minorEastAsia" w:cs="Times"/>
          <w:kern w:val="0"/>
          <w:sz w:val="22"/>
          <w:szCs w:val="22"/>
        </w:rPr>
        <w:t>2.5</w:t>
      </w:r>
      <w:r w:rsidR="00B13918" w:rsidRPr="00D83749">
        <w:rPr>
          <w:rFonts w:asciiTheme="minorEastAsia" w:hAnsiTheme="minorEastAsia" w:cs="Times" w:hint="eastAsia"/>
          <w:kern w:val="0"/>
          <w:sz w:val="22"/>
          <w:szCs w:val="22"/>
        </w:rPr>
        <w:t>度</w:t>
      </w:r>
      <w:r w:rsidR="007C2162" w:rsidRPr="00D83749">
        <w:rPr>
          <w:rFonts w:asciiTheme="minorEastAsia" w:hAnsiTheme="minorEastAsia" w:cs="Times" w:hint="eastAsia"/>
          <w:kern w:val="0"/>
          <w:sz w:val="22"/>
          <w:szCs w:val="22"/>
        </w:rPr>
        <w:t>の空間解像度に</w:t>
      </w:r>
      <w:r w:rsidR="00D83749">
        <w:rPr>
          <w:rFonts w:asciiTheme="minorEastAsia" w:hAnsiTheme="minorEastAsia" w:cs="Times" w:hint="eastAsia"/>
          <w:kern w:val="0"/>
          <w:sz w:val="22"/>
          <w:szCs w:val="22"/>
        </w:rPr>
        <w:t>設定</w:t>
      </w:r>
      <w:r w:rsidR="007C2162" w:rsidRPr="00D83749">
        <w:rPr>
          <w:rFonts w:asciiTheme="minorEastAsia" w:hAnsiTheme="minorEastAsia" w:cs="Times" w:hint="eastAsia"/>
          <w:kern w:val="0"/>
          <w:sz w:val="22"/>
          <w:szCs w:val="22"/>
        </w:rPr>
        <w:t>し</w:t>
      </w:r>
      <w:r w:rsidR="00B66F8C" w:rsidRPr="00D83749">
        <w:rPr>
          <w:rFonts w:asciiTheme="minorEastAsia" w:hAnsiTheme="minorEastAsia" w:cs="Times" w:hint="eastAsia"/>
          <w:kern w:val="0"/>
          <w:sz w:val="22"/>
          <w:szCs w:val="22"/>
        </w:rPr>
        <w:t>、客観解析データは</w:t>
      </w:r>
      <w:r w:rsidRPr="00D83749">
        <w:rPr>
          <w:rFonts w:asciiTheme="minorEastAsia" w:hAnsiTheme="minorEastAsia" w:cs="Times"/>
          <w:kern w:val="0"/>
          <w:sz w:val="22"/>
          <w:szCs w:val="22"/>
        </w:rPr>
        <w:t>1.5</w:t>
      </w:r>
      <w:r w:rsidRPr="00D83749">
        <w:rPr>
          <w:rFonts w:asciiTheme="minorEastAsia" w:hAnsiTheme="minorEastAsia" w:cs="Times" w:hint="eastAsia"/>
          <w:kern w:val="0"/>
          <w:sz w:val="22"/>
          <w:szCs w:val="22"/>
        </w:rPr>
        <w:t>度×</w:t>
      </w:r>
      <w:r w:rsidRPr="00D83749">
        <w:rPr>
          <w:rFonts w:asciiTheme="minorEastAsia" w:hAnsiTheme="minorEastAsia" w:cs="Times"/>
          <w:kern w:val="0"/>
          <w:sz w:val="22"/>
          <w:szCs w:val="22"/>
        </w:rPr>
        <w:t>1.5</w:t>
      </w:r>
      <w:r w:rsidR="007C2162" w:rsidRPr="00D83749">
        <w:rPr>
          <w:rFonts w:asciiTheme="minorEastAsia" w:hAnsiTheme="minorEastAsia" w:cs="Times" w:hint="eastAsia"/>
          <w:kern w:val="0"/>
          <w:sz w:val="22"/>
          <w:szCs w:val="22"/>
        </w:rPr>
        <w:t>度の空間解像度</w:t>
      </w:r>
      <w:r w:rsidR="00D83749">
        <w:rPr>
          <w:rFonts w:asciiTheme="minorEastAsia" w:hAnsiTheme="minorEastAsia" w:cs="Times" w:hint="eastAsia"/>
          <w:kern w:val="0"/>
          <w:sz w:val="22"/>
          <w:szCs w:val="22"/>
        </w:rPr>
        <w:t>のデータを用い解析した</w:t>
      </w:r>
      <w:r w:rsidRPr="00D83749">
        <w:rPr>
          <w:rFonts w:asciiTheme="minorEastAsia" w:hAnsiTheme="minorEastAsia" w:cs="Times" w:hint="eastAsia"/>
          <w:kern w:val="0"/>
          <w:sz w:val="22"/>
          <w:szCs w:val="22"/>
        </w:rPr>
        <w:t>。九大雲マスクデータは</w:t>
      </w:r>
      <w:proofErr w:type="spellStart"/>
      <w:r w:rsidRPr="00D83749">
        <w:rPr>
          <w:rFonts w:asciiTheme="minorEastAsia" w:hAnsiTheme="minorEastAsia" w:cs="Times"/>
          <w:kern w:val="0"/>
          <w:sz w:val="22"/>
          <w:szCs w:val="22"/>
        </w:rPr>
        <w:t>Hagihara</w:t>
      </w:r>
      <w:proofErr w:type="spellEnd"/>
      <w:r w:rsidRPr="00D83749">
        <w:rPr>
          <w:rFonts w:asciiTheme="minorEastAsia" w:hAnsiTheme="minorEastAsia" w:cs="Times"/>
          <w:kern w:val="0"/>
          <w:sz w:val="22"/>
          <w:szCs w:val="22"/>
        </w:rPr>
        <w:t xml:space="preserve"> et al., 2010</w:t>
      </w:r>
      <w:r w:rsidR="00E11D02" w:rsidRPr="00D83749">
        <w:rPr>
          <w:rFonts w:asciiTheme="minorEastAsia" w:hAnsiTheme="minorEastAsia" w:cs="Times" w:hint="eastAsia"/>
          <w:kern w:val="0"/>
          <w:sz w:val="22"/>
          <w:szCs w:val="22"/>
        </w:rPr>
        <w:t>に従ってリトリーブされた</w:t>
      </w:r>
      <w:proofErr w:type="spellStart"/>
      <w:r w:rsidRPr="00D83749">
        <w:rPr>
          <w:rFonts w:asciiTheme="minorEastAsia" w:hAnsiTheme="minorEastAsia" w:cs="Times"/>
          <w:kern w:val="0"/>
          <w:sz w:val="22"/>
          <w:szCs w:val="22"/>
        </w:rPr>
        <w:t>CloudSat</w:t>
      </w:r>
      <w:proofErr w:type="spellEnd"/>
      <w:r w:rsidRPr="00D83749">
        <w:rPr>
          <w:rFonts w:asciiTheme="minorEastAsia" w:hAnsiTheme="minorEastAsia" w:cs="Times" w:hint="eastAsia"/>
          <w:kern w:val="0"/>
          <w:sz w:val="22"/>
          <w:szCs w:val="22"/>
        </w:rPr>
        <w:t>と</w:t>
      </w:r>
      <w:r w:rsidRPr="00D83749">
        <w:rPr>
          <w:rFonts w:asciiTheme="minorEastAsia" w:hAnsiTheme="minorEastAsia" w:cs="Times"/>
          <w:kern w:val="0"/>
          <w:sz w:val="22"/>
          <w:szCs w:val="22"/>
        </w:rPr>
        <w:t>CALIPSO</w:t>
      </w:r>
      <w:r w:rsidR="00B66F8C" w:rsidRPr="00D83749">
        <w:rPr>
          <w:rFonts w:asciiTheme="minorEastAsia" w:hAnsiTheme="minorEastAsia" w:cs="Times" w:hint="eastAsia"/>
          <w:kern w:val="0"/>
          <w:sz w:val="22"/>
          <w:szCs w:val="22"/>
        </w:rPr>
        <w:t>による</w:t>
      </w:r>
      <w:r w:rsidR="00E11D02" w:rsidRPr="00D83749">
        <w:rPr>
          <w:rFonts w:asciiTheme="minorEastAsia" w:hAnsiTheme="minorEastAsia" w:cs="Times" w:hint="eastAsia"/>
          <w:kern w:val="0"/>
          <w:sz w:val="22"/>
          <w:szCs w:val="22"/>
        </w:rPr>
        <w:t>最新の</w:t>
      </w:r>
      <w:r w:rsidRPr="00D83749">
        <w:rPr>
          <w:rFonts w:asciiTheme="minorEastAsia" w:hAnsiTheme="minorEastAsia" w:cs="Times" w:hint="eastAsia"/>
          <w:kern w:val="0"/>
          <w:sz w:val="22"/>
          <w:szCs w:val="22"/>
        </w:rPr>
        <w:t>雲マスクデータで、</w:t>
      </w:r>
      <w:r w:rsidR="00E11D02" w:rsidRPr="00D83749">
        <w:rPr>
          <w:rFonts w:asciiTheme="minorEastAsia" w:hAnsiTheme="minorEastAsia" w:cs="Times" w:hint="eastAsia"/>
          <w:kern w:val="0"/>
          <w:sz w:val="22"/>
          <w:szCs w:val="22"/>
        </w:rPr>
        <w:t>下層雲の検出精度が良いことが</w:t>
      </w:r>
      <w:r w:rsidRPr="00D83749">
        <w:rPr>
          <w:rFonts w:asciiTheme="minorEastAsia" w:hAnsiTheme="minorEastAsia" w:cs="Times" w:hint="eastAsia"/>
          <w:kern w:val="0"/>
          <w:sz w:val="22"/>
          <w:szCs w:val="22"/>
        </w:rPr>
        <w:t>特徴である</w:t>
      </w:r>
      <w:r w:rsidR="00B66F8C" w:rsidRPr="00D83749">
        <w:rPr>
          <w:rFonts w:asciiTheme="minorEastAsia" w:hAnsiTheme="minorEastAsia" w:cs="Times" w:hint="eastAsia"/>
          <w:kern w:val="0"/>
          <w:sz w:val="22"/>
          <w:szCs w:val="22"/>
        </w:rPr>
        <w:t>（</w:t>
      </w:r>
      <w:proofErr w:type="spellStart"/>
      <w:r w:rsidR="00B66F8C" w:rsidRPr="00D83749">
        <w:rPr>
          <w:rFonts w:asciiTheme="minorEastAsia" w:hAnsiTheme="minorEastAsia" w:cs="Times"/>
          <w:kern w:val="0"/>
          <w:sz w:val="22"/>
          <w:szCs w:val="22"/>
        </w:rPr>
        <w:t>Hagihara</w:t>
      </w:r>
      <w:proofErr w:type="spellEnd"/>
      <w:r w:rsidR="00B66F8C" w:rsidRPr="00D83749">
        <w:rPr>
          <w:rFonts w:asciiTheme="minorEastAsia" w:hAnsiTheme="minorEastAsia" w:cs="Times"/>
          <w:kern w:val="0"/>
          <w:sz w:val="22"/>
          <w:szCs w:val="22"/>
        </w:rPr>
        <w:t xml:space="preserve"> et al., 2010</w:t>
      </w:r>
      <w:r w:rsidR="00B66F8C" w:rsidRPr="00D83749">
        <w:rPr>
          <w:rFonts w:asciiTheme="minorEastAsia" w:hAnsiTheme="minorEastAsia" w:cs="Times" w:hint="eastAsia"/>
          <w:kern w:val="0"/>
          <w:sz w:val="22"/>
          <w:szCs w:val="22"/>
        </w:rPr>
        <w:t>）</w:t>
      </w:r>
      <w:r w:rsidRPr="00D83749">
        <w:rPr>
          <w:rFonts w:asciiTheme="minorEastAsia" w:hAnsiTheme="minorEastAsia" w:cs="Times" w:hint="eastAsia"/>
          <w:kern w:val="0"/>
          <w:sz w:val="22"/>
          <w:szCs w:val="22"/>
        </w:rPr>
        <w:t>。</w:t>
      </w:r>
      <w:r w:rsidR="00D83749">
        <w:rPr>
          <w:rFonts w:asciiTheme="minorEastAsia" w:hAnsiTheme="minorEastAsia" w:cs="Times" w:hint="eastAsia"/>
          <w:kern w:val="0"/>
          <w:sz w:val="22"/>
          <w:szCs w:val="22"/>
        </w:rPr>
        <w:t>解析期間は九大雲マスクデータが</w:t>
      </w:r>
      <w:r w:rsidR="001F4E8A" w:rsidRPr="00D83749">
        <w:rPr>
          <w:rFonts w:asciiTheme="minorEastAsia" w:hAnsiTheme="minorEastAsia" w:cs="Times"/>
          <w:kern w:val="0"/>
          <w:sz w:val="22"/>
          <w:szCs w:val="22"/>
        </w:rPr>
        <w:t>2008</w:t>
      </w:r>
      <w:r w:rsidR="008F5845" w:rsidRPr="00D83749">
        <w:rPr>
          <w:rFonts w:asciiTheme="minorEastAsia" w:hAnsiTheme="minorEastAsia" w:cs="Times" w:hint="eastAsia"/>
          <w:kern w:val="0"/>
          <w:sz w:val="22"/>
          <w:szCs w:val="22"/>
        </w:rPr>
        <w:t>年</w:t>
      </w:r>
      <w:r w:rsidR="00D83749">
        <w:rPr>
          <w:rFonts w:asciiTheme="minorEastAsia" w:hAnsiTheme="minorEastAsia" w:cs="Times" w:hint="eastAsia"/>
          <w:kern w:val="0"/>
          <w:sz w:val="22"/>
          <w:szCs w:val="22"/>
        </w:rPr>
        <w:t>の</w:t>
      </w:r>
      <w:r w:rsidR="00D83749">
        <w:rPr>
          <w:rFonts w:asciiTheme="minorEastAsia" w:hAnsiTheme="minorEastAsia" w:cs="Times"/>
          <w:kern w:val="0"/>
          <w:sz w:val="22"/>
          <w:szCs w:val="22"/>
        </w:rPr>
        <w:t>1</w:t>
      </w:r>
      <w:r w:rsidR="00D83749">
        <w:rPr>
          <w:rFonts w:asciiTheme="minorEastAsia" w:hAnsiTheme="minorEastAsia" w:cs="Times" w:hint="eastAsia"/>
          <w:kern w:val="0"/>
          <w:sz w:val="22"/>
          <w:szCs w:val="22"/>
        </w:rPr>
        <w:t>年間、地上観測データは</w:t>
      </w:r>
      <w:r w:rsidR="001F4E8A" w:rsidRPr="00D83749">
        <w:rPr>
          <w:rFonts w:asciiTheme="minorEastAsia" w:hAnsiTheme="minorEastAsia" w:cs="Times"/>
          <w:kern w:val="0"/>
          <w:sz w:val="22"/>
          <w:szCs w:val="22"/>
        </w:rPr>
        <w:t>2006</w:t>
      </w:r>
      <w:r w:rsidR="001F4E8A" w:rsidRPr="00D83749">
        <w:rPr>
          <w:rFonts w:asciiTheme="minorEastAsia" w:hAnsiTheme="minorEastAsia" w:cs="Times" w:hint="eastAsia"/>
          <w:kern w:val="0"/>
          <w:sz w:val="22"/>
          <w:szCs w:val="22"/>
        </w:rPr>
        <w:t>年から</w:t>
      </w:r>
      <w:r w:rsidR="001F4E8A" w:rsidRPr="00D83749">
        <w:rPr>
          <w:rFonts w:asciiTheme="minorEastAsia" w:hAnsiTheme="minorEastAsia" w:cs="Times"/>
          <w:kern w:val="0"/>
          <w:sz w:val="22"/>
          <w:szCs w:val="22"/>
        </w:rPr>
        <w:t>2008</w:t>
      </w:r>
      <w:r w:rsidR="008F5845" w:rsidRPr="00D83749">
        <w:rPr>
          <w:rFonts w:asciiTheme="minorEastAsia" w:hAnsiTheme="minorEastAsia" w:cs="Times" w:hint="eastAsia"/>
          <w:kern w:val="0"/>
          <w:sz w:val="22"/>
          <w:szCs w:val="22"/>
        </w:rPr>
        <w:t>年</w:t>
      </w:r>
      <w:r w:rsidR="00D83749">
        <w:rPr>
          <w:rFonts w:asciiTheme="minorEastAsia" w:hAnsiTheme="minorEastAsia" w:cs="Times" w:hint="eastAsia"/>
          <w:kern w:val="0"/>
          <w:sz w:val="22"/>
          <w:szCs w:val="22"/>
        </w:rPr>
        <w:t>の3年間、客観解析データは</w:t>
      </w:r>
      <w:r w:rsidR="001F4E8A" w:rsidRPr="00D83749">
        <w:rPr>
          <w:rFonts w:asciiTheme="minorEastAsia" w:hAnsiTheme="minorEastAsia" w:cs="Times"/>
          <w:kern w:val="0"/>
          <w:sz w:val="22"/>
          <w:szCs w:val="22"/>
        </w:rPr>
        <w:t>2008</w:t>
      </w:r>
      <w:r w:rsidR="008F5845" w:rsidRPr="00D83749">
        <w:rPr>
          <w:rFonts w:asciiTheme="minorEastAsia" w:hAnsiTheme="minorEastAsia" w:cs="Times" w:hint="eastAsia"/>
          <w:kern w:val="0"/>
          <w:sz w:val="22"/>
          <w:szCs w:val="22"/>
        </w:rPr>
        <w:t>年</w:t>
      </w:r>
      <w:r w:rsidR="00EB5111" w:rsidRPr="00D83749">
        <w:rPr>
          <w:rFonts w:asciiTheme="minorEastAsia" w:hAnsiTheme="minorEastAsia" w:cs="Times" w:hint="eastAsia"/>
          <w:kern w:val="0"/>
          <w:sz w:val="22"/>
          <w:szCs w:val="22"/>
        </w:rPr>
        <w:t>の</w:t>
      </w:r>
      <w:r w:rsidR="001F4E8A" w:rsidRPr="00D83749">
        <w:rPr>
          <w:rFonts w:asciiTheme="minorEastAsia" w:hAnsiTheme="minorEastAsia" w:cs="Times" w:hint="eastAsia"/>
          <w:kern w:val="0"/>
          <w:sz w:val="22"/>
          <w:szCs w:val="22"/>
        </w:rPr>
        <w:t>データを使用した。</w:t>
      </w:r>
    </w:p>
    <w:p w14:paraId="15029EC4" w14:textId="78F74F1D" w:rsidR="00267209" w:rsidRPr="00D83749" w:rsidRDefault="00B66F8C" w:rsidP="00923CEC">
      <w:pPr>
        <w:widowControl/>
        <w:autoSpaceDE w:val="0"/>
        <w:autoSpaceDN w:val="0"/>
        <w:adjustRightInd w:val="0"/>
        <w:spacing w:after="240"/>
        <w:contextualSpacing/>
        <w:rPr>
          <w:rFonts w:asciiTheme="minorEastAsia" w:hAnsiTheme="minorEastAsia"/>
          <w:b/>
        </w:rPr>
      </w:pPr>
      <w:r w:rsidRPr="00D83749">
        <w:rPr>
          <w:rFonts w:asciiTheme="minorEastAsia" w:hAnsiTheme="minorEastAsia" w:hint="eastAsia"/>
          <w:b/>
        </w:rPr>
        <w:t>３</w:t>
      </w:r>
      <w:r w:rsidRPr="00D83749">
        <w:rPr>
          <w:rFonts w:asciiTheme="minorEastAsia" w:hAnsiTheme="minorEastAsia"/>
          <w:b/>
        </w:rPr>
        <w:t xml:space="preserve">. </w:t>
      </w:r>
      <w:r w:rsidRPr="00D83749">
        <w:rPr>
          <w:rFonts w:asciiTheme="minorEastAsia" w:hAnsiTheme="minorEastAsia" w:hint="eastAsia"/>
          <w:b/>
        </w:rPr>
        <w:t>解析結果</w:t>
      </w:r>
    </w:p>
    <w:p w14:paraId="7F1F84A6" w14:textId="2CB955ED" w:rsidR="00267209" w:rsidRPr="00D83749" w:rsidRDefault="00FA7B0D" w:rsidP="00923CEC">
      <w:pPr>
        <w:widowControl/>
        <w:autoSpaceDE w:val="0"/>
        <w:autoSpaceDN w:val="0"/>
        <w:adjustRightInd w:val="0"/>
        <w:spacing w:after="240" w:line="320" w:lineRule="exact"/>
        <w:contextualSpacing/>
        <w:rPr>
          <w:rFonts w:asciiTheme="minorEastAsia" w:hAnsiTheme="minorEastAsia"/>
          <w:sz w:val="22"/>
          <w:szCs w:val="22"/>
        </w:rPr>
      </w:pPr>
      <w:r w:rsidRPr="00D83749">
        <w:rPr>
          <w:rFonts w:asciiTheme="minorEastAsia" w:hAnsiTheme="minorEastAsia" w:hint="eastAsia"/>
          <w:sz w:val="20"/>
          <w:szCs w:val="20"/>
        </w:rPr>
        <w:t xml:space="preserve">　</w:t>
      </w:r>
      <w:r w:rsidR="00582F16" w:rsidRPr="00D83749">
        <w:rPr>
          <w:rFonts w:asciiTheme="minorEastAsia" w:hAnsiTheme="minorEastAsia" w:hint="eastAsia"/>
          <w:sz w:val="22"/>
          <w:szCs w:val="22"/>
        </w:rPr>
        <w:t>まず、</w:t>
      </w:r>
      <w:r w:rsidRPr="00D83749">
        <w:rPr>
          <w:rFonts w:asciiTheme="minorEastAsia" w:hAnsiTheme="minorEastAsia" w:hint="eastAsia"/>
          <w:sz w:val="22"/>
          <w:szCs w:val="22"/>
        </w:rPr>
        <w:t>九大</w:t>
      </w:r>
      <w:r w:rsidR="000250CD" w:rsidRPr="00D83749">
        <w:rPr>
          <w:rFonts w:asciiTheme="minorEastAsia" w:hAnsiTheme="minorEastAsia" w:hint="eastAsia"/>
          <w:sz w:val="22"/>
          <w:szCs w:val="22"/>
        </w:rPr>
        <w:t>雲マスクデータ</w:t>
      </w:r>
      <w:r w:rsidR="00E44C60" w:rsidRPr="00D83749">
        <w:rPr>
          <w:rFonts w:asciiTheme="minorEastAsia" w:hAnsiTheme="minorEastAsia" w:hint="eastAsia"/>
          <w:sz w:val="22"/>
          <w:szCs w:val="22"/>
        </w:rPr>
        <w:t>を用いた全球における下層雲・</w:t>
      </w:r>
      <w:r w:rsidR="000250CD" w:rsidRPr="00D83749">
        <w:rPr>
          <w:rFonts w:asciiTheme="minorEastAsia" w:hAnsiTheme="minorEastAsia" w:hint="eastAsia"/>
          <w:sz w:val="22"/>
          <w:szCs w:val="22"/>
        </w:rPr>
        <w:t>霧の発生頻度の検証</w:t>
      </w:r>
      <w:r w:rsidR="00AC0F58" w:rsidRPr="00D83749">
        <w:rPr>
          <w:rFonts w:asciiTheme="minorEastAsia" w:hAnsiTheme="minorEastAsia" w:hint="eastAsia"/>
          <w:sz w:val="22"/>
          <w:szCs w:val="22"/>
        </w:rPr>
        <w:t>を行った。この結果、</w:t>
      </w:r>
      <w:r w:rsidR="008B509A" w:rsidRPr="00D83749">
        <w:rPr>
          <w:rFonts w:asciiTheme="minorEastAsia" w:hAnsiTheme="minorEastAsia" w:hint="eastAsia"/>
          <w:sz w:val="22"/>
          <w:szCs w:val="22"/>
        </w:rPr>
        <w:t>九大</w:t>
      </w:r>
      <w:r w:rsidR="00E44C60" w:rsidRPr="00D83749">
        <w:rPr>
          <w:rFonts w:asciiTheme="minorEastAsia" w:hAnsiTheme="minorEastAsia" w:hint="eastAsia"/>
          <w:sz w:val="22"/>
          <w:szCs w:val="22"/>
        </w:rPr>
        <w:t>雲マスクデータは下層雲・霧を</w:t>
      </w:r>
      <w:r w:rsidR="00984F53" w:rsidRPr="00D83749">
        <w:rPr>
          <w:rFonts w:asciiTheme="minorEastAsia" w:hAnsiTheme="minorEastAsia" w:hint="eastAsia"/>
          <w:sz w:val="22"/>
          <w:szCs w:val="22"/>
        </w:rPr>
        <w:t>よく捉えていた</w:t>
      </w:r>
      <w:r w:rsidR="00267209" w:rsidRPr="00D83749">
        <w:rPr>
          <w:rFonts w:asciiTheme="minorEastAsia" w:hAnsiTheme="minorEastAsia" w:hint="eastAsia"/>
          <w:sz w:val="22"/>
          <w:szCs w:val="22"/>
        </w:rPr>
        <w:t>。これを踏まえ、本研究の対象地域の</w:t>
      </w:r>
      <w:r w:rsidR="008B509A" w:rsidRPr="00D83749">
        <w:rPr>
          <w:rFonts w:asciiTheme="minorEastAsia" w:hAnsiTheme="minorEastAsia" w:hint="eastAsia"/>
          <w:sz w:val="22"/>
          <w:szCs w:val="22"/>
        </w:rPr>
        <w:t>解析を行った。</w:t>
      </w:r>
    </w:p>
    <w:p w14:paraId="66AA6FDA" w14:textId="457E5339" w:rsidR="00267209" w:rsidRPr="00D83749" w:rsidRDefault="001F4E8A" w:rsidP="00923CEC">
      <w:pPr>
        <w:widowControl/>
        <w:autoSpaceDE w:val="0"/>
        <w:autoSpaceDN w:val="0"/>
        <w:adjustRightInd w:val="0"/>
        <w:spacing w:after="240" w:line="320" w:lineRule="exact"/>
        <w:contextualSpacing/>
        <w:rPr>
          <w:rFonts w:asciiTheme="minorEastAsia" w:hAnsiTheme="minorEastAsia"/>
          <w:sz w:val="22"/>
          <w:szCs w:val="22"/>
        </w:rPr>
      </w:pPr>
      <w:r w:rsidRPr="00D83749">
        <w:rPr>
          <w:rFonts w:asciiTheme="minorEastAsia" w:hAnsiTheme="minorEastAsia" w:hint="eastAsia"/>
          <w:sz w:val="22"/>
          <w:szCs w:val="22"/>
        </w:rPr>
        <w:t xml:space="preserve">　</w:t>
      </w:r>
      <w:r w:rsidR="000250CD" w:rsidRPr="00D83749">
        <w:rPr>
          <w:rFonts w:asciiTheme="minorEastAsia" w:hAnsiTheme="minorEastAsia" w:hint="eastAsia"/>
          <w:sz w:val="22"/>
          <w:szCs w:val="22"/>
        </w:rPr>
        <w:t>中国南東部と東シナ海における九大雲マスクデータと地上観測データ</w:t>
      </w:r>
      <w:r w:rsidR="00AC0F58" w:rsidRPr="00D83749">
        <w:rPr>
          <w:rFonts w:asciiTheme="minorEastAsia" w:hAnsiTheme="minorEastAsia" w:hint="eastAsia"/>
          <w:sz w:val="22"/>
          <w:szCs w:val="22"/>
        </w:rPr>
        <w:t>での</w:t>
      </w:r>
      <w:r w:rsidR="000250CD" w:rsidRPr="00D83749">
        <w:rPr>
          <w:rFonts w:asciiTheme="minorEastAsia" w:hAnsiTheme="minorEastAsia" w:hint="eastAsia"/>
          <w:sz w:val="22"/>
          <w:szCs w:val="22"/>
        </w:rPr>
        <w:t>空間分布</w:t>
      </w:r>
      <w:r w:rsidR="00984F53" w:rsidRPr="00D83749">
        <w:rPr>
          <w:rFonts w:asciiTheme="minorEastAsia" w:hAnsiTheme="minorEastAsia" w:hint="eastAsia"/>
          <w:sz w:val="22"/>
          <w:szCs w:val="22"/>
        </w:rPr>
        <w:t>の比較を行った。この結果、空間分布は類似しており</w:t>
      </w:r>
      <w:r w:rsidR="00267209" w:rsidRPr="00D83749">
        <w:rPr>
          <w:rFonts w:asciiTheme="minorEastAsia" w:hAnsiTheme="minorEastAsia" w:hint="eastAsia"/>
          <w:sz w:val="22"/>
          <w:szCs w:val="22"/>
        </w:rPr>
        <w:t>、</w:t>
      </w:r>
      <w:r w:rsidR="00984F53" w:rsidRPr="00D83749">
        <w:rPr>
          <w:rFonts w:asciiTheme="minorEastAsia" w:hAnsiTheme="minorEastAsia" w:hint="eastAsia"/>
          <w:sz w:val="22"/>
          <w:szCs w:val="22"/>
        </w:rPr>
        <w:t>冬期の中国南東部では発生頻度が</w:t>
      </w:r>
      <w:r w:rsidR="00007BF6" w:rsidRPr="00D83749">
        <w:rPr>
          <w:rFonts w:asciiTheme="minorEastAsia" w:hAnsiTheme="minorEastAsia" w:hint="eastAsia"/>
          <w:sz w:val="22"/>
          <w:szCs w:val="22"/>
        </w:rPr>
        <w:t>多く、特に中国南東部の沿岸に沿って発生頻度が多かった。しかし、地上観測データと比較をすると</w:t>
      </w:r>
      <w:r w:rsidR="005114D6" w:rsidRPr="00D83749">
        <w:rPr>
          <w:rFonts w:asciiTheme="minorEastAsia" w:hAnsiTheme="minorEastAsia" w:hint="eastAsia"/>
          <w:sz w:val="22"/>
          <w:szCs w:val="22"/>
        </w:rPr>
        <w:t>、</w:t>
      </w:r>
      <w:r w:rsidR="00267209" w:rsidRPr="00D83749">
        <w:rPr>
          <w:rFonts w:asciiTheme="minorEastAsia" w:hAnsiTheme="minorEastAsia" w:hint="eastAsia"/>
          <w:sz w:val="22"/>
          <w:szCs w:val="22"/>
        </w:rPr>
        <w:t>九大雲マスクデータは</w:t>
      </w:r>
      <w:r w:rsidRPr="00D83749">
        <w:rPr>
          <w:rFonts w:asciiTheme="minorEastAsia" w:hAnsiTheme="minorEastAsia" w:hint="eastAsia"/>
          <w:sz w:val="22"/>
          <w:szCs w:val="22"/>
        </w:rPr>
        <w:t>年間を通じて発生頻度が少なかった。また、これと同様に霧についても比較した</w:t>
      </w:r>
      <w:r w:rsidR="00AD1285" w:rsidRPr="00D83749">
        <w:rPr>
          <w:rFonts w:asciiTheme="minorEastAsia" w:hAnsiTheme="minorEastAsia" w:hint="eastAsia"/>
          <w:sz w:val="22"/>
          <w:szCs w:val="22"/>
        </w:rPr>
        <w:t>。この結果、東シナ海において</w:t>
      </w:r>
      <w:r w:rsidR="00E44C60" w:rsidRPr="00D83749">
        <w:rPr>
          <w:rFonts w:asciiTheme="minorEastAsia" w:hAnsiTheme="minorEastAsia" w:hint="eastAsia"/>
          <w:sz w:val="22"/>
          <w:szCs w:val="22"/>
        </w:rPr>
        <w:t>霧が</w:t>
      </w:r>
      <w:r w:rsidR="00AC0F58" w:rsidRPr="00D83749">
        <w:rPr>
          <w:rFonts w:asciiTheme="minorEastAsia" w:hAnsiTheme="minorEastAsia" w:hint="eastAsia"/>
          <w:sz w:val="22"/>
          <w:szCs w:val="22"/>
        </w:rPr>
        <w:t>発生</w:t>
      </w:r>
      <w:r w:rsidR="007C2162" w:rsidRPr="00D83749">
        <w:rPr>
          <w:rFonts w:asciiTheme="minorEastAsia" w:hAnsiTheme="minorEastAsia" w:hint="eastAsia"/>
          <w:sz w:val="22"/>
          <w:szCs w:val="22"/>
        </w:rPr>
        <w:t>しやすい</w:t>
      </w:r>
      <w:r w:rsidR="00AD1285" w:rsidRPr="00D83749">
        <w:rPr>
          <w:rFonts w:asciiTheme="minorEastAsia" w:hAnsiTheme="minorEastAsia" w:hint="eastAsia"/>
          <w:sz w:val="22"/>
          <w:szCs w:val="22"/>
        </w:rPr>
        <w:t>ことと言われている</w:t>
      </w:r>
      <w:r w:rsidRPr="00D83749">
        <w:rPr>
          <w:rFonts w:asciiTheme="minorEastAsia" w:hAnsiTheme="minorEastAsia"/>
          <w:sz w:val="22"/>
          <w:szCs w:val="22"/>
        </w:rPr>
        <w:t>4</w:t>
      </w:r>
      <w:r w:rsidRPr="00D83749">
        <w:rPr>
          <w:rFonts w:asciiTheme="minorEastAsia" w:hAnsiTheme="minorEastAsia" w:hint="eastAsia"/>
          <w:sz w:val="22"/>
          <w:szCs w:val="22"/>
        </w:rPr>
        <w:t>月から7</w:t>
      </w:r>
      <w:r w:rsidR="00AD1285" w:rsidRPr="00D83749">
        <w:rPr>
          <w:rFonts w:asciiTheme="minorEastAsia" w:hAnsiTheme="minorEastAsia" w:hint="eastAsia"/>
          <w:sz w:val="22"/>
          <w:szCs w:val="22"/>
        </w:rPr>
        <w:t>月で</w:t>
      </w:r>
      <w:r w:rsidRPr="00D83749">
        <w:rPr>
          <w:rFonts w:asciiTheme="minorEastAsia" w:hAnsiTheme="minorEastAsia" w:hint="eastAsia"/>
          <w:sz w:val="22"/>
          <w:szCs w:val="22"/>
        </w:rPr>
        <w:t>九大雲</w:t>
      </w:r>
      <w:r w:rsidR="00267209" w:rsidRPr="00D83749">
        <w:rPr>
          <w:rFonts w:asciiTheme="minorEastAsia" w:hAnsiTheme="minorEastAsia" w:hint="eastAsia"/>
          <w:sz w:val="22"/>
          <w:szCs w:val="22"/>
        </w:rPr>
        <w:t>マスクデータと</w:t>
      </w:r>
      <w:r w:rsidR="00AC0F58" w:rsidRPr="00D83749">
        <w:rPr>
          <w:rFonts w:asciiTheme="minorEastAsia" w:hAnsiTheme="minorEastAsia" w:hint="eastAsia"/>
          <w:sz w:val="22"/>
          <w:szCs w:val="22"/>
        </w:rPr>
        <w:t>地上観測データと</w:t>
      </w:r>
      <w:r w:rsidR="008D4A6E" w:rsidRPr="00D83749">
        <w:rPr>
          <w:rFonts w:asciiTheme="minorEastAsia" w:hAnsiTheme="minorEastAsia" w:hint="eastAsia"/>
          <w:sz w:val="22"/>
          <w:szCs w:val="22"/>
        </w:rPr>
        <w:t>で同様な</w:t>
      </w:r>
      <w:r w:rsidR="00984F53" w:rsidRPr="00D83749">
        <w:rPr>
          <w:rFonts w:asciiTheme="minorEastAsia" w:hAnsiTheme="minorEastAsia" w:hint="eastAsia"/>
          <w:sz w:val="22"/>
          <w:szCs w:val="22"/>
        </w:rPr>
        <w:t>分布</w:t>
      </w:r>
      <w:r w:rsidR="00AD1285" w:rsidRPr="00D83749">
        <w:rPr>
          <w:rFonts w:asciiTheme="minorEastAsia" w:hAnsiTheme="minorEastAsia" w:hint="eastAsia"/>
          <w:sz w:val="22"/>
          <w:szCs w:val="22"/>
        </w:rPr>
        <w:t>を観測できた</w:t>
      </w:r>
      <w:r w:rsidR="00984F53" w:rsidRPr="00D83749">
        <w:rPr>
          <w:rFonts w:asciiTheme="minorEastAsia" w:hAnsiTheme="minorEastAsia" w:hint="eastAsia"/>
          <w:sz w:val="22"/>
          <w:szCs w:val="22"/>
        </w:rPr>
        <w:t>。しかし、</w:t>
      </w:r>
      <w:r w:rsidR="00B65FBE" w:rsidRPr="00D83749">
        <w:rPr>
          <w:rFonts w:asciiTheme="minorEastAsia" w:hAnsiTheme="minorEastAsia" w:hint="eastAsia"/>
          <w:sz w:val="22"/>
          <w:szCs w:val="22"/>
        </w:rPr>
        <w:t>地上観測データと比較をすると、</w:t>
      </w:r>
      <w:r w:rsidR="005114D6" w:rsidRPr="00D83749">
        <w:rPr>
          <w:rFonts w:asciiTheme="minorEastAsia" w:hAnsiTheme="minorEastAsia" w:hint="eastAsia"/>
          <w:sz w:val="22"/>
          <w:szCs w:val="22"/>
        </w:rPr>
        <w:t>九大雲マスクデータは年</w:t>
      </w:r>
      <w:r w:rsidR="005114D6" w:rsidRPr="00D83749">
        <w:rPr>
          <w:rFonts w:asciiTheme="minorEastAsia" w:hAnsiTheme="minorEastAsia" w:hint="eastAsia"/>
          <w:sz w:val="22"/>
          <w:szCs w:val="22"/>
        </w:rPr>
        <w:lastRenderedPageBreak/>
        <w:t>間を通じて発生頻度が少なかった。特に、</w:t>
      </w:r>
      <w:r w:rsidR="007C2162" w:rsidRPr="00D83749">
        <w:rPr>
          <w:rFonts w:asciiTheme="minorEastAsia" w:hAnsiTheme="minorEastAsia" w:hint="eastAsia"/>
          <w:sz w:val="22"/>
          <w:szCs w:val="22"/>
        </w:rPr>
        <w:t>陸域</w:t>
      </w:r>
      <w:r w:rsidR="00B65FBE" w:rsidRPr="00D83749">
        <w:rPr>
          <w:rFonts w:asciiTheme="minorEastAsia" w:hAnsiTheme="minorEastAsia" w:hint="eastAsia"/>
          <w:sz w:val="22"/>
          <w:szCs w:val="22"/>
        </w:rPr>
        <w:t>に</w:t>
      </w:r>
      <w:r w:rsidR="00AD1285" w:rsidRPr="00D83749">
        <w:rPr>
          <w:rFonts w:asciiTheme="minorEastAsia" w:hAnsiTheme="minorEastAsia" w:hint="eastAsia"/>
          <w:sz w:val="22"/>
          <w:szCs w:val="22"/>
        </w:rPr>
        <w:t>おいて、九大雲マスクデータでの発生頻度</w:t>
      </w:r>
      <w:r w:rsidR="005114D6" w:rsidRPr="00D83749">
        <w:rPr>
          <w:rFonts w:asciiTheme="minorEastAsia" w:hAnsiTheme="minorEastAsia" w:hint="eastAsia"/>
          <w:sz w:val="22"/>
          <w:szCs w:val="22"/>
        </w:rPr>
        <w:t>が少なかった</w:t>
      </w:r>
      <w:r w:rsidR="00AC0F58" w:rsidRPr="00D83749">
        <w:rPr>
          <w:rFonts w:asciiTheme="minorEastAsia" w:hAnsiTheme="minorEastAsia" w:hint="eastAsia"/>
          <w:sz w:val="22"/>
          <w:szCs w:val="22"/>
        </w:rPr>
        <w:t>。</w:t>
      </w:r>
    </w:p>
    <w:p w14:paraId="4E952DC1" w14:textId="78E67B48" w:rsidR="00A609F9" w:rsidRPr="00D83749" w:rsidRDefault="00267209" w:rsidP="00923CEC">
      <w:pPr>
        <w:widowControl/>
        <w:autoSpaceDE w:val="0"/>
        <w:autoSpaceDN w:val="0"/>
        <w:adjustRightInd w:val="0"/>
        <w:spacing w:after="240" w:line="320" w:lineRule="exact"/>
        <w:contextualSpacing/>
        <w:rPr>
          <w:rFonts w:asciiTheme="minorEastAsia" w:hAnsiTheme="minorEastAsia" w:hint="eastAsia"/>
          <w:sz w:val="22"/>
          <w:szCs w:val="22"/>
        </w:rPr>
      </w:pPr>
      <w:r w:rsidRPr="00D83749">
        <w:rPr>
          <w:rFonts w:asciiTheme="minorEastAsia" w:hAnsiTheme="minorEastAsia" w:hint="eastAsia"/>
          <w:sz w:val="22"/>
          <w:szCs w:val="22"/>
        </w:rPr>
        <w:t xml:space="preserve">　</w:t>
      </w:r>
      <w:r w:rsidR="000250CD" w:rsidRPr="00D83749">
        <w:rPr>
          <w:rFonts w:asciiTheme="minorEastAsia" w:hAnsiTheme="minorEastAsia" w:hint="eastAsia"/>
          <w:sz w:val="22"/>
          <w:szCs w:val="22"/>
        </w:rPr>
        <w:t>下層雲の発生頻度</w:t>
      </w:r>
      <w:r w:rsidR="00B10EFD">
        <w:rPr>
          <w:rFonts w:asciiTheme="minorEastAsia" w:hAnsiTheme="minorEastAsia" w:hint="eastAsia"/>
          <w:sz w:val="22"/>
          <w:szCs w:val="22"/>
        </w:rPr>
        <w:t>と相関があると</w:t>
      </w:r>
      <w:r w:rsidR="00E44C60" w:rsidRPr="00D83749">
        <w:rPr>
          <w:rFonts w:asciiTheme="minorEastAsia" w:hAnsiTheme="minorEastAsia" w:hint="eastAsia"/>
          <w:sz w:val="22"/>
          <w:szCs w:val="22"/>
        </w:rPr>
        <w:t>言われている</w:t>
      </w:r>
      <w:r w:rsidR="00556A86" w:rsidRPr="00D83749">
        <w:rPr>
          <w:rFonts w:asciiTheme="minorEastAsia" w:hAnsiTheme="minorEastAsia" w:hint="eastAsia"/>
          <w:sz w:val="22"/>
          <w:szCs w:val="22"/>
        </w:rPr>
        <w:t>下層の大気安定度（</w:t>
      </w:r>
      <w:r w:rsidR="000250CD" w:rsidRPr="00D83749">
        <w:rPr>
          <w:rFonts w:asciiTheme="minorEastAsia" w:hAnsiTheme="minorEastAsia"/>
          <w:sz w:val="22"/>
          <w:szCs w:val="22"/>
        </w:rPr>
        <w:t>LTS</w:t>
      </w:r>
      <w:r w:rsidR="00556A86" w:rsidRPr="00D83749">
        <w:rPr>
          <w:rFonts w:asciiTheme="minorEastAsia" w:hAnsiTheme="minorEastAsia" w:hint="eastAsia"/>
          <w:sz w:val="22"/>
          <w:szCs w:val="22"/>
        </w:rPr>
        <w:t>：Lower-tropospheric Stability）</w:t>
      </w:r>
      <w:r w:rsidR="00984F53" w:rsidRPr="00D83749">
        <w:rPr>
          <w:rFonts w:asciiTheme="minorEastAsia" w:hAnsiTheme="minorEastAsia" w:hint="eastAsia"/>
          <w:sz w:val="22"/>
          <w:szCs w:val="22"/>
        </w:rPr>
        <w:t>との</w:t>
      </w:r>
      <w:r w:rsidR="000250CD" w:rsidRPr="00D83749">
        <w:rPr>
          <w:rFonts w:asciiTheme="minorEastAsia" w:hAnsiTheme="minorEastAsia" w:hint="eastAsia"/>
          <w:sz w:val="22"/>
          <w:szCs w:val="22"/>
        </w:rPr>
        <w:t>関係を調べた。</w:t>
      </w:r>
      <w:r w:rsidR="004A294B" w:rsidRPr="00D83749">
        <w:rPr>
          <w:rFonts w:asciiTheme="minorEastAsia" w:hAnsiTheme="minorEastAsia" w:hint="eastAsia"/>
          <w:sz w:val="22"/>
          <w:szCs w:val="22"/>
        </w:rPr>
        <w:t>この結果、</w:t>
      </w:r>
      <w:r w:rsidR="00556A86" w:rsidRPr="00D83749">
        <w:rPr>
          <w:rFonts w:asciiTheme="minorEastAsia" w:hAnsiTheme="minorEastAsia" w:hint="eastAsia"/>
          <w:sz w:val="22"/>
          <w:szCs w:val="22"/>
        </w:rPr>
        <w:t>中国南東部において冬期と冬期を除いた時期とで異なる</w:t>
      </w:r>
      <w:r w:rsidR="009D32FF" w:rsidRPr="00D83749">
        <w:rPr>
          <w:rFonts w:asciiTheme="minorEastAsia" w:hAnsiTheme="minorEastAsia" w:hint="eastAsia"/>
          <w:sz w:val="22"/>
          <w:szCs w:val="22"/>
        </w:rPr>
        <w:t>関係性が見られた</w:t>
      </w:r>
      <w:r w:rsidR="00007BF6" w:rsidRPr="00D83749">
        <w:rPr>
          <w:rFonts w:asciiTheme="minorEastAsia" w:hAnsiTheme="minorEastAsia" w:hint="eastAsia"/>
          <w:sz w:val="22"/>
          <w:szCs w:val="22"/>
        </w:rPr>
        <w:t>た。このため</w:t>
      </w:r>
      <w:r w:rsidR="005114D6" w:rsidRPr="00D83749">
        <w:rPr>
          <w:rFonts w:asciiTheme="minorEastAsia" w:hAnsiTheme="minorEastAsia" w:hint="eastAsia"/>
          <w:sz w:val="22"/>
          <w:szCs w:val="22"/>
        </w:rPr>
        <w:t>、</w:t>
      </w:r>
      <w:r w:rsidR="00007BF6" w:rsidRPr="00D83749">
        <w:rPr>
          <w:rFonts w:asciiTheme="minorEastAsia" w:hAnsiTheme="minorEastAsia" w:hint="eastAsia"/>
          <w:sz w:val="22"/>
          <w:szCs w:val="22"/>
        </w:rPr>
        <w:t>客観</w:t>
      </w:r>
      <w:r w:rsidR="001F4E8A" w:rsidRPr="00D83749">
        <w:rPr>
          <w:rFonts w:asciiTheme="minorEastAsia" w:hAnsiTheme="minorEastAsia" w:hint="eastAsia"/>
          <w:sz w:val="22"/>
          <w:szCs w:val="22"/>
        </w:rPr>
        <w:t>解析</w:t>
      </w:r>
      <w:r w:rsidR="00007BF6" w:rsidRPr="00D83749">
        <w:rPr>
          <w:rFonts w:asciiTheme="minorEastAsia" w:hAnsiTheme="minorEastAsia" w:hint="eastAsia"/>
          <w:sz w:val="22"/>
          <w:szCs w:val="22"/>
        </w:rPr>
        <w:t>データを用いた解析を行った</w:t>
      </w:r>
      <w:r w:rsidR="009D32FF" w:rsidRPr="00D83749">
        <w:rPr>
          <w:rFonts w:asciiTheme="minorEastAsia" w:hAnsiTheme="minorEastAsia" w:hint="eastAsia"/>
          <w:sz w:val="22"/>
          <w:szCs w:val="22"/>
        </w:rPr>
        <w:t>。この結果、</w:t>
      </w:r>
      <w:r w:rsidRPr="00D83749">
        <w:rPr>
          <w:rFonts w:asciiTheme="minorEastAsia" w:hAnsiTheme="minorEastAsia" w:hint="eastAsia"/>
          <w:sz w:val="22"/>
          <w:szCs w:val="22"/>
        </w:rPr>
        <w:t>冬期の中国南東部では</w:t>
      </w:r>
      <w:r w:rsidR="000C635A" w:rsidRPr="00D83749">
        <w:rPr>
          <w:rFonts w:asciiTheme="minorEastAsia" w:hAnsiTheme="minorEastAsia" w:hint="eastAsia"/>
          <w:sz w:val="22"/>
          <w:szCs w:val="22"/>
        </w:rPr>
        <w:t>、</w:t>
      </w:r>
      <w:r w:rsidR="00007BF6" w:rsidRPr="00D83749">
        <w:rPr>
          <w:rFonts w:asciiTheme="minorEastAsia" w:hAnsiTheme="minorEastAsia" w:hint="eastAsia"/>
          <w:sz w:val="22"/>
          <w:szCs w:val="22"/>
        </w:rPr>
        <w:t>前線が頻繁に発生し、これに伴った</w:t>
      </w:r>
      <w:r w:rsidR="00E8192A" w:rsidRPr="00D83749">
        <w:rPr>
          <w:rFonts w:asciiTheme="minorEastAsia" w:hAnsiTheme="minorEastAsia" w:hint="eastAsia"/>
          <w:sz w:val="22"/>
          <w:szCs w:val="22"/>
        </w:rPr>
        <w:t>逆転層</w:t>
      </w:r>
      <w:r w:rsidR="00244F19" w:rsidRPr="00D83749">
        <w:rPr>
          <w:rFonts w:asciiTheme="minorEastAsia" w:hAnsiTheme="minorEastAsia" w:hint="eastAsia"/>
          <w:sz w:val="22"/>
          <w:szCs w:val="22"/>
        </w:rPr>
        <w:t>が頻繁に形成されていることがわかった。</w:t>
      </w:r>
    </w:p>
    <w:p w14:paraId="6EA1D5AE" w14:textId="7F1FF3CB" w:rsidR="005114D6" w:rsidRPr="00D83749" w:rsidRDefault="005114D6" w:rsidP="00923CEC">
      <w:pPr>
        <w:widowControl/>
        <w:autoSpaceDE w:val="0"/>
        <w:autoSpaceDN w:val="0"/>
        <w:adjustRightInd w:val="0"/>
        <w:spacing w:after="240" w:line="320" w:lineRule="exact"/>
        <w:contextualSpacing/>
        <w:rPr>
          <w:rFonts w:asciiTheme="minorEastAsia" w:hAnsiTheme="minorEastAsia" w:hint="eastAsia"/>
          <w:sz w:val="22"/>
          <w:szCs w:val="22"/>
        </w:rPr>
      </w:pPr>
      <w:r w:rsidRPr="00D83749">
        <w:rPr>
          <w:rFonts w:asciiTheme="minorEastAsia" w:hAnsiTheme="minorEastAsia" w:hint="eastAsia"/>
          <w:sz w:val="22"/>
          <w:szCs w:val="22"/>
        </w:rPr>
        <w:t xml:space="preserve">　九大雲マスクデータ</w:t>
      </w:r>
      <w:r w:rsidR="00AD1285" w:rsidRPr="00D83749">
        <w:rPr>
          <w:rFonts w:asciiTheme="minorEastAsia" w:hAnsiTheme="minorEastAsia" w:hint="eastAsia"/>
          <w:sz w:val="22"/>
          <w:szCs w:val="22"/>
        </w:rPr>
        <w:t>から得られた</w:t>
      </w:r>
      <w:r w:rsidR="00B65FBE" w:rsidRPr="00D83749">
        <w:rPr>
          <w:rFonts w:asciiTheme="minorEastAsia" w:hAnsiTheme="minorEastAsia" w:hint="eastAsia"/>
          <w:sz w:val="22"/>
          <w:szCs w:val="22"/>
        </w:rPr>
        <w:t>鉛直断面図（図１）を用いて</w:t>
      </w:r>
      <w:r w:rsidR="00F76E0B" w:rsidRPr="00D83749">
        <w:rPr>
          <w:rFonts w:asciiTheme="minorEastAsia" w:hAnsiTheme="minorEastAsia" w:hint="eastAsia"/>
          <w:sz w:val="22"/>
          <w:szCs w:val="22"/>
        </w:rPr>
        <w:t>雲の鉛直分布</w:t>
      </w:r>
      <w:r w:rsidR="006945A2" w:rsidRPr="00D83749">
        <w:rPr>
          <w:rFonts w:asciiTheme="minorEastAsia" w:hAnsiTheme="minorEastAsia" w:hint="eastAsia"/>
          <w:sz w:val="22"/>
          <w:szCs w:val="22"/>
        </w:rPr>
        <w:t>を解析したところ、冬期の中国南東部では</w:t>
      </w:r>
      <w:r w:rsidR="00582F16" w:rsidRPr="00D83749">
        <w:rPr>
          <w:rFonts w:asciiTheme="minorEastAsia" w:hAnsiTheme="minorEastAsia" w:hint="eastAsia"/>
          <w:sz w:val="22"/>
          <w:szCs w:val="22"/>
        </w:rPr>
        <w:t>下層に</w:t>
      </w:r>
      <w:r w:rsidR="006945A2" w:rsidRPr="00D83749">
        <w:rPr>
          <w:rFonts w:asciiTheme="minorEastAsia" w:hAnsiTheme="minorEastAsia" w:hint="eastAsia"/>
          <w:sz w:val="22"/>
          <w:szCs w:val="22"/>
        </w:rPr>
        <w:t>南北に渡る</w:t>
      </w:r>
      <w:r w:rsidRPr="00D83749">
        <w:rPr>
          <w:rFonts w:asciiTheme="minorEastAsia" w:hAnsiTheme="minorEastAsia" w:hint="eastAsia"/>
          <w:sz w:val="22"/>
          <w:szCs w:val="22"/>
        </w:rPr>
        <w:t>層</w:t>
      </w:r>
      <w:r w:rsidR="00582F16" w:rsidRPr="00D83749">
        <w:rPr>
          <w:rFonts w:asciiTheme="minorEastAsia" w:hAnsiTheme="minorEastAsia" w:hint="eastAsia"/>
          <w:sz w:val="22"/>
          <w:szCs w:val="22"/>
        </w:rPr>
        <w:t>状</w:t>
      </w:r>
      <w:r w:rsidRPr="00D83749">
        <w:rPr>
          <w:rFonts w:asciiTheme="minorEastAsia" w:hAnsiTheme="minorEastAsia" w:hint="eastAsia"/>
          <w:sz w:val="22"/>
          <w:szCs w:val="22"/>
        </w:rPr>
        <w:t>雲が頻繁に見られた。</w:t>
      </w:r>
    </w:p>
    <w:p w14:paraId="6C4D600D" w14:textId="70FB2806" w:rsidR="00E548CD" w:rsidRPr="00D83749" w:rsidRDefault="00E548CD" w:rsidP="00E548CD">
      <w:pPr>
        <w:widowControl/>
        <w:autoSpaceDE w:val="0"/>
        <w:autoSpaceDN w:val="0"/>
        <w:adjustRightInd w:val="0"/>
        <w:spacing w:after="240"/>
        <w:contextualSpacing/>
        <w:jc w:val="left"/>
        <w:rPr>
          <w:rFonts w:asciiTheme="minorEastAsia" w:hAnsiTheme="minorEastAsia"/>
          <w:b/>
        </w:rPr>
      </w:pPr>
      <w:r w:rsidRPr="00D83749">
        <w:rPr>
          <w:rFonts w:asciiTheme="minorEastAsia" w:hAnsiTheme="minorEastAsia" w:hint="eastAsia"/>
          <w:b/>
        </w:rPr>
        <w:t>４</w:t>
      </w:r>
      <w:r w:rsidRPr="00D83749">
        <w:rPr>
          <w:rFonts w:asciiTheme="minorEastAsia" w:hAnsiTheme="minorEastAsia"/>
          <w:b/>
        </w:rPr>
        <w:t xml:space="preserve">. </w:t>
      </w:r>
      <w:r w:rsidRPr="00D83749">
        <w:rPr>
          <w:rFonts w:asciiTheme="minorEastAsia" w:hAnsiTheme="minorEastAsia" w:hint="eastAsia"/>
          <w:b/>
        </w:rPr>
        <w:t>考察</w:t>
      </w:r>
    </w:p>
    <w:p w14:paraId="1C20C94B" w14:textId="79C8C22A" w:rsidR="00244F19" w:rsidRPr="00D83749" w:rsidRDefault="00EB5111" w:rsidP="00923CEC">
      <w:pPr>
        <w:widowControl/>
        <w:autoSpaceDE w:val="0"/>
        <w:autoSpaceDN w:val="0"/>
        <w:adjustRightInd w:val="0"/>
        <w:spacing w:after="240" w:line="320" w:lineRule="exact"/>
        <w:contextualSpacing/>
        <w:rPr>
          <w:rFonts w:asciiTheme="minorEastAsia" w:hAnsiTheme="minorEastAsia" w:hint="eastAsia"/>
          <w:sz w:val="22"/>
          <w:szCs w:val="22"/>
        </w:rPr>
      </w:pPr>
      <w:r w:rsidRPr="00D83749">
        <w:rPr>
          <w:rFonts w:asciiTheme="minorEastAsia" w:hAnsiTheme="minorEastAsia" w:hint="eastAsia"/>
          <w:sz w:val="22"/>
          <w:szCs w:val="22"/>
        </w:rPr>
        <w:t xml:space="preserve">　</w:t>
      </w:r>
      <w:r w:rsidR="00923CEC" w:rsidRPr="00D83749">
        <w:rPr>
          <w:rFonts w:asciiTheme="minorEastAsia" w:hAnsiTheme="minorEastAsia" w:hint="eastAsia"/>
          <w:sz w:val="22"/>
          <w:szCs w:val="22"/>
        </w:rPr>
        <w:t>九大雲マスクデータと地上観測による下層</w:t>
      </w:r>
      <w:r w:rsidR="00E44C60" w:rsidRPr="00D83749">
        <w:rPr>
          <w:rFonts w:asciiTheme="minorEastAsia" w:hAnsiTheme="minorEastAsia" w:hint="eastAsia"/>
          <w:sz w:val="22"/>
          <w:szCs w:val="22"/>
        </w:rPr>
        <w:t>雲の発生頻度の違いは、上空からの観測と地上からの観測といった観測手法の違いに加</w:t>
      </w:r>
      <w:r w:rsidR="00556A86" w:rsidRPr="00D83749">
        <w:rPr>
          <w:rFonts w:asciiTheme="minorEastAsia" w:hAnsiTheme="minorEastAsia" w:hint="eastAsia"/>
          <w:sz w:val="22"/>
          <w:szCs w:val="22"/>
        </w:rPr>
        <w:t>え、</w:t>
      </w:r>
      <w:r w:rsidR="00B65FBE" w:rsidRPr="00D83749">
        <w:rPr>
          <w:rFonts w:asciiTheme="minorEastAsia" w:hAnsiTheme="minorEastAsia" w:hint="eastAsia"/>
          <w:sz w:val="22"/>
          <w:szCs w:val="22"/>
        </w:rPr>
        <w:t>鉛直構造の解析の結果から、</w:t>
      </w:r>
      <w:r w:rsidR="00556A86" w:rsidRPr="00D83749">
        <w:rPr>
          <w:rFonts w:asciiTheme="minorEastAsia" w:hAnsiTheme="minorEastAsia" w:hint="eastAsia"/>
          <w:sz w:val="22"/>
          <w:szCs w:val="22"/>
        </w:rPr>
        <w:t>冬期の中国南東部に生じる</w:t>
      </w:r>
      <w:r w:rsidR="005114D6" w:rsidRPr="00D83749">
        <w:rPr>
          <w:rFonts w:asciiTheme="minorEastAsia" w:hAnsiTheme="minorEastAsia" w:hint="eastAsia"/>
          <w:sz w:val="22"/>
          <w:szCs w:val="22"/>
        </w:rPr>
        <w:t>逆転層の高さが高く、</w:t>
      </w:r>
      <w:r w:rsidR="00556A86" w:rsidRPr="00D83749">
        <w:rPr>
          <w:rFonts w:asciiTheme="minorEastAsia" w:hAnsiTheme="minorEastAsia" w:hint="eastAsia"/>
          <w:sz w:val="22"/>
          <w:szCs w:val="22"/>
        </w:rPr>
        <w:t>想定していた</w:t>
      </w:r>
      <w:r w:rsidR="00E44C60" w:rsidRPr="00D83749">
        <w:rPr>
          <w:rFonts w:asciiTheme="minorEastAsia" w:hAnsiTheme="minorEastAsia" w:hint="eastAsia"/>
          <w:sz w:val="22"/>
          <w:szCs w:val="22"/>
        </w:rPr>
        <w:t>高度よりも高い</w:t>
      </w:r>
      <w:r w:rsidR="00556A86" w:rsidRPr="00D83749">
        <w:rPr>
          <w:rFonts w:asciiTheme="minorEastAsia" w:hAnsiTheme="minorEastAsia" w:hint="eastAsia"/>
          <w:sz w:val="22"/>
          <w:szCs w:val="22"/>
        </w:rPr>
        <w:t>雲</w:t>
      </w:r>
      <w:r w:rsidR="00E44C60" w:rsidRPr="00D83749">
        <w:rPr>
          <w:rFonts w:asciiTheme="minorEastAsia" w:hAnsiTheme="minorEastAsia" w:hint="eastAsia"/>
          <w:sz w:val="22"/>
          <w:szCs w:val="22"/>
        </w:rPr>
        <w:t>が多かった</w:t>
      </w:r>
      <w:r w:rsidR="00B65FBE" w:rsidRPr="00D83749">
        <w:rPr>
          <w:rFonts w:asciiTheme="minorEastAsia" w:hAnsiTheme="minorEastAsia" w:hint="eastAsia"/>
          <w:sz w:val="22"/>
          <w:szCs w:val="22"/>
        </w:rPr>
        <w:t>ことがわかった</w:t>
      </w:r>
      <w:r w:rsidR="00E44C60" w:rsidRPr="00D83749">
        <w:rPr>
          <w:rFonts w:asciiTheme="minorEastAsia" w:hAnsiTheme="minorEastAsia" w:hint="eastAsia"/>
          <w:sz w:val="22"/>
          <w:szCs w:val="22"/>
        </w:rPr>
        <w:t>ため</w:t>
      </w:r>
      <w:r w:rsidRPr="00D83749">
        <w:rPr>
          <w:rFonts w:asciiTheme="minorEastAsia" w:hAnsiTheme="minorEastAsia" w:hint="eastAsia"/>
          <w:sz w:val="22"/>
          <w:szCs w:val="22"/>
        </w:rPr>
        <w:t>、本研究での下層雲の定義から外れて</w:t>
      </w:r>
      <w:r w:rsidR="00E44C60" w:rsidRPr="00D83749">
        <w:rPr>
          <w:rFonts w:asciiTheme="minorEastAsia" w:hAnsiTheme="minorEastAsia" w:hint="eastAsia"/>
          <w:sz w:val="22"/>
          <w:szCs w:val="22"/>
        </w:rPr>
        <w:t>しまい、発生頻度が過小評価されてしまった</w:t>
      </w:r>
      <w:r w:rsidR="006753A8" w:rsidRPr="00D83749">
        <w:rPr>
          <w:rFonts w:asciiTheme="minorEastAsia" w:hAnsiTheme="minorEastAsia" w:hint="eastAsia"/>
          <w:sz w:val="22"/>
          <w:szCs w:val="22"/>
        </w:rPr>
        <w:t>ことが原因の一つだ</w:t>
      </w:r>
      <w:r w:rsidR="00E44C60" w:rsidRPr="00D83749">
        <w:rPr>
          <w:rFonts w:asciiTheme="minorEastAsia" w:hAnsiTheme="minorEastAsia" w:hint="eastAsia"/>
          <w:sz w:val="22"/>
          <w:szCs w:val="22"/>
        </w:rPr>
        <w:t>と考えられる。</w:t>
      </w:r>
    </w:p>
    <w:p w14:paraId="6F6AB76C" w14:textId="740AE998" w:rsidR="00852E88" w:rsidRPr="00D83749" w:rsidRDefault="00244F19" w:rsidP="00923CEC">
      <w:pPr>
        <w:widowControl/>
        <w:autoSpaceDE w:val="0"/>
        <w:autoSpaceDN w:val="0"/>
        <w:adjustRightInd w:val="0"/>
        <w:spacing w:after="240" w:line="320" w:lineRule="exact"/>
        <w:contextualSpacing/>
        <w:rPr>
          <w:rFonts w:asciiTheme="minorEastAsia" w:hAnsiTheme="minorEastAsia" w:hint="eastAsia"/>
          <w:sz w:val="22"/>
          <w:szCs w:val="22"/>
        </w:rPr>
      </w:pPr>
      <w:r w:rsidRPr="00D83749">
        <w:rPr>
          <w:rFonts w:asciiTheme="minorEastAsia" w:hAnsiTheme="minorEastAsia" w:hint="eastAsia"/>
          <w:sz w:val="22"/>
          <w:szCs w:val="22"/>
        </w:rPr>
        <w:t xml:space="preserve">　</w:t>
      </w:r>
      <w:r w:rsidR="00C3099F" w:rsidRPr="00D83749">
        <w:rPr>
          <w:rFonts w:asciiTheme="minorEastAsia" w:hAnsiTheme="minorEastAsia"/>
          <w:sz w:val="22"/>
          <w:szCs w:val="22"/>
        </w:rPr>
        <w:t>LTS</w:t>
      </w:r>
      <w:r w:rsidR="00C3099F" w:rsidRPr="00D83749">
        <w:rPr>
          <w:rFonts w:asciiTheme="minorEastAsia" w:hAnsiTheme="minorEastAsia" w:hint="eastAsia"/>
          <w:sz w:val="22"/>
          <w:szCs w:val="22"/>
        </w:rPr>
        <w:t>が中国</w:t>
      </w:r>
      <w:r w:rsidR="00CE1259" w:rsidRPr="00D83749">
        <w:rPr>
          <w:rFonts w:asciiTheme="minorEastAsia" w:hAnsiTheme="minorEastAsia" w:hint="eastAsia"/>
          <w:sz w:val="22"/>
          <w:szCs w:val="22"/>
        </w:rPr>
        <w:t>南東部において冬期と冬期を除いた時期とで異なる関係性が見られたのは</w:t>
      </w:r>
      <w:r w:rsidR="00C3099F" w:rsidRPr="00D83749">
        <w:rPr>
          <w:rFonts w:asciiTheme="minorEastAsia" w:hAnsiTheme="minorEastAsia" w:hint="eastAsia"/>
          <w:sz w:val="22"/>
          <w:szCs w:val="22"/>
        </w:rPr>
        <w:t>、冬期においては</w:t>
      </w:r>
      <w:r w:rsidR="00CE1259" w:rsidRPr="00D83749">
        <w:rPr>
          <w:rFonts w:asciiTheme="minorEastAsia" w:hAnsiTheme="minorEastAsia" w:hint="eastAsia"/>
          <w:sz w:val="22"/>
          <w:szCs w:val="22"/>
        </w:rPr>
        <w:t>シベリアから張り出した寒気を伴った高気圧と、中国南東部の南の海上での暖かく湿った大気が中国南東部上で衝突</w:t>
      </w:r>
      <w:r w:rsidR="00F76E0B" w:rsidRPr="00D83749">
        <w:rPr>
          <w:rFonts w:asciiTheme="minorEastAsia" w:hAnsiTheme="minorEastAsia" w:hint="eastAsia"/>
          <w:sz w:val="22"/>
          <w:szCs w:val="22"/>
        </w:rPr>
        <w:t>する。このため、中国南東部上で</w:t>
      </w:r>
      <w:r w:rsidR="00C724DF" w:rsidRPr="00D83749">
        <w:rPr>
          <w:rFonts w:asciiTheme="minorEastAsia" w:hAnsiTheme="minorEastAsia" w:hint="eastAsia"/>
          <w:sz w:val="22"/>
          <w:szCs w:val="22"/>
        </w:rPr>
        <w:t>前線</w:t>
      </w:r>
      <w:r w:rsidR="00CE1259" w:rsidRPr="00D83749">
        <w:rPr>
          <w:rFonts w:asciiTheme="minorEastAsia" w:hAnsiTheme="minorEastAsia" w:hint="eastAsia"/>
          <w:sz w:val="22"/>
          <w:szCs w:val="22"/>
        </w:rPr>
        <w:t>が形成され、これ</w:t>
      </w:r>
      <w:r w:rsidR="00F76E0B" w:rsidRPr="00D83749">
        <w:rPr>
          <w:rFonts w:asciiTheme="minorEastAsia" w:hAnsiTheme="minorEastAsia" w:hint="eastAsia"/>
          <w:sz w:val="22"/>
          <w:szCs w:val="22"/>
        </w:rPr>
        <w:t>に伴って逆転層が頻繁に発生</w:t>
      </w:r>
      <w:r w:rsidR="00F2110C" w:rsidRPr="00D83749">
        <w:rPr>
          <w:rFonts w:asciiTheme="minorEastAsia" w:hAnsiTheme="minorEastAsia" w:hint="eastAsia"/>
          <w:sz w:val="22"/>
          <w:szCs w:val="22"/>
        </w:rPr>
        <w:t>するため、</w:t>
      </w:r>
      <w:r w:rsidR="00F2110C" w:rsidRPr="00D83749">
        <w:rPr>
          <w:rFonts w:asciiTheme="minorEastAsia" w:hAnsiTheme="minorEastAsia"/>
          <w:sz w:val="22"/>
          <w:szCs w:val="22"/>
        </w:rPr>
        <w:t>LTS</w:t>
      </w:r>
      <w:r w:rsidR="00F2110C" w:rsidRPr="00D83749">
        <w:rPr>
          <w:rFonts w:asciiTheme="minorEastAsia" w:hAnsiTheme="minorEastAsia" w:hint="eastAsia"/>
          <w:sz w:val="22"/>
          <w:szCs w:val="22"/>
        </w:rPr>
        <w:t>が冬期と冬期を除いた時期とで、別の関係性を持ったことが原因である</w:t>
      </w:r>
      <w:r w:rsidR="00CE1259" w:rsidRPr="00D83749">
        <w:rPr>
          <w:rFonts w:asciiTheme="minorEastAsia" w:hAnsiTheme="minorEastAsia" w:hint="eastAsia"/>
          <w:sz w:val="22"/>
          <w:szCs w:val="22"/>
        </w:rPr>
        <w:t>と考えられる。</w:t>
      </w:r>
    </w:p>
    <w:p w14:paraId="6C0BAF3B" w14:textId="77777777" w:rsidR="00E548CD" w:rsidRPr="00D83749" w:rsidRDefault="00E548CD" w:rsidP="00923CEC">
      <w:pPr>
        <w:widowControl/>
        <w:autoSpaceDE w:val="0"/>
        <w:autoSpaceDN w:val="0"/>
        <w:adjustRightInd w:val="0"/>
        <w:spacing w:after="240" w:line="320" w:lineRule="exact"/>
        <w:contextualSpacing/>
        <w:rPr>
          <w:rFonts w:asciiTheme="minorEastAsia" w:hAnsiTheme="minorEastAsia"/>
          <w:b/>
        </w:rPr>
      </w:pPr>
      <w:r w:rsidRPr="00D83749">
        <w:rPr>
          <w:rFonts w:asciiTheme="minorEastAsia" w:hAnsiTheme="minorEastAsia" w:hint="eastAsia"/>
          <w:b/>
        </w:rPr>
        <w:t>５</w:t>
      </w:r>
      <w:r w:rsidRPr="00D83749">
        <w:rPr>
          <w:rFonts w:asciiTheme="minorEastAsia" w:hAnsiTheme="minorEastAsia"/>
          <w:b/>
        </w:rPr>
        <w:t xml:space="preserve">. </w:t>
      </w:r>
      <w:r w:rsidRPr="00D83749">
        <w:rPr>
          <w:rFonts w:asciiTheme="minorEastAsia" w:hAnsiTheme="minorEastAsia" w:hint="eastAsia"/>
          <w:b/>
        </w:rPr>
        <w:t>まとめ</w:t>
      </w:r>
    </w:p>
    <w:p w14:paraId="5F2397EA" w14:textId="3B061CE0" w:rsidR="00556A86" w:rsidRPr="00D83749" w:rsidRDefault="00EB5111" w:rsidP="00923CEC">
      <w:pPr>
        <w:widowControl/>
        <w:autoSpaceDE w:val="0"/>
        <w:autoSpaceDN w:val="0"/>
        <w:adjustRightInd w:val="0"/>
        <w:spacing w:after="240" w:line="320" w:lineRule="exact"/>
        <w:contextualSpacing/>
        <w:rPr>
          <w:rFonts w:asciiTheme="minorEastAsia" w:hAnsiTheme="minorEastAsia" w:hint="eastAsia"/>
          <w:sz w:val="22"/>
          <w:szCs w:val="22"/>
        </w:rPr>
      </w:pPr>
      <w:r w:rsidRPr="00D83749">
        <w:rPr>
          <w:rFonts w:asciiTheme="minorEastAsia" w:hAnsiTheme="minorEastAsia" w:hint="eastAsia"/>
          <w:sz w:val="22"/>
          <w:szCs w:val="22"/>
        </w:rPr>
        <w:t xml:space="preserve">　</w:t>
      </w:r>
      <w:r w:rsidR="00E548CD" w:rsidRPr="00D83749">
        <w:rPr>
          <w:rFonts w:asciiTheme="minorEastAsia" w:hAnsiTheme="minorEastAsia" w:hint="eastAsia"/>
          <w:sz w:val="22"/>
          <w:szCs w:val="22"/>
        </w:rPr>
        <w:t>九大雲マスクデータ</w:t>
      </w:r>
      <w:r w:rsidR="00AD551E" w:rsidRPr="00D83749">
        <w:rPr>
          <w:rFonts w:asciiTheme="minorEastAsia" w:hAnsiTheme="minorEastAsia" w:hint="eastAsia"/>
          <w:sz w:val="22"/>
          <w:szCs w:val="22"/>
        </w:rPr>
        <w:t>を用いた下層雲の解析を行った。空間分布や鉛直構造による解析の結果、九大雲マスクデータは</w:t>
      </w:r>
      <w:r w:rsidR="00AC5803" w:rsidRPr="00D83749">
        <w:rPr>
          <w:rFonts w:asciiTheme="minorEastAsia" w:hAnsiTheme="minorEastAsia" w:hint="eastAsia"/>
          <w:sz w:val="22"/>
          <w:szCs w:val="22"/>
        </w:rPr>
        <w:t>海域だけでなく、陸域での</w:t>
      </w:r>
      <w:r w:rsidR="00E548CD" w:rsidRPr="00D83749">
        <w:rPr>
          <w:rFonts w:asciiTheme="minorEastAsia" w:hAnsiTheme="minorEastAsia" w:hint="eastAsia"/>
          <w:sz w:val="22"/>
          <w:szCs w:val="22"/>
        </w:rPr>
        <w:t>下層雲の研究に</w:t>
      </w:r>
      <w:r w:rsidRPr="00D83749">
        <w:rPr>
          <w:rFonts w:asciiTheme="minorEastAsia" w:hAnsiTheme="minorEastAsia" w:hint="eastAsia"/>
          <w:sz w:val="22"/>
          <w:szCs w:val="22"/>
        </w:rPr>
        <w:t>も</w:t>
      </w:r>
      <w:r w:rsidR="00556A86" w:rsidRPr="00D83749">
        <w:rPr>
          <w:rFonts w:asciiTheme="minorEastAsia" w:hAnsiTheme="minorEastAsia" w:hint="eastAsia"/>
          <w:sz w:val="22"/>
          <w:szCs w:val="22"/>
        </w:rPr>
        <w:t>有効に使用できることがわ</w:t>
      </w:r>
      <w:r w:rsidR="00E548CD" w:rsidRPr="00D83749">
        <w:rPr>
          <w:rFonts w:asciiTheme="minorEastAsia" w:hAnsiTheme="minorEastAsia" w:hint="eastAsia"/>
          <w:sz w:val="22"/>
          <w:szCs w:val="22"/>
        </w:rPr>
        <w:t>かった。</w:t>
      </w:r>
    </w:p>
    <w:p w14:paraId="284FADF9" w14:textId="6600ED0D" w:rsidR="00AD551E" w:rsidRPr="00D83749" w:rsidRDefault="00AD551E" w:rsidP="00923CEC">
      <w:pPr>
        <w:widowControl/>
        <w:autoSpaceDE w:val="0"/>
        <w:autoSpaceDN w:val="0"/>
        <w:adjustRightInd w:val="0"/>
        <w:spacing w:after="240" w:line="320" w:lineRule="exact"/>
        <w:contextualSpacing/>
        <w:rPr>
          <w:rFonts w:asciiTheme="minorEastAsia" w:hAnsiTheme="minorEastAsia"/>
          <w:sz w:val="22"/>
          <w:szCs w:val="22"/>
        </w:rPr>
      </w:pPr>
      <w:r w:rsidRPr="00D83749">
        <w:rPr>
          <w:rFonts w:asciiTheme="minorEastAsia" w:hAnsiTheme="minorEastAsia" w:hint="eastAsia"/>
          <w:sz w:val="22"/>
          <w:szCs w:val="22"/>
        </w:rPr>
        <w:t xml:space="preserve">　九大雲マスクデータによる</w:t>
      </w:r>
      <w:r w:rsidR="006945A2" w:rsidRPr="00D83749">
        <w:rPr>
          <w:rFonts w:asciiTheme="minorEastAsia" w:hAnsiTheme="minorEastAsia" w:hint="eastAsia"/>
          <w:sz w:val="22"/>
          <w:szCs w:val="22"/>
        </w:rPr>
        <w:t>解析の結果、中国南東部での下層雲の空間分布及び、鉛直構造</w:t>
      </w:r>
      <w:r w:rsidRPr="00D83749">
        <w:rPr>
          <w:rFonts w:asciiTheme="minorEastAsia" w:hAnsiTheme="minorEastAsia" w:hint="eastAsia"/>
          <w:sz w:val="22"/>
          <w:szCs w:val="22"/>
        </w:rPr>
        <w:t>がわかった。</w:t>
      </w:r>
    </w:p>
    <w:p w14:paraId="79BA34E8" w14:textId="5FC46F84" w:rsidR="00923CEC" w:rsidRPr="00D83749" w:rsidRDefault="00EB5111" w:rsidP="00923CEC">
      <w:pPr>
        <w:widowControl/>
        <w:autoSpaceDE w:val="0"/>
        <w:autoSpaceDN w:val="0"/>
        <w:adjustRightInd w:val="0"/>
        <w:spacing w:after="240" w:line="320" w:lineRule="exact"/>
        <w:contextualSpacing/>
        <w:rPr>
          <w:rFonts w:asciiTheme="minorEastAsia" w:hAnsiTheme="minorEastAsia" w:hint="eastAsia"/>
          <w:sz w:val="22"/>
          <w:szCs w:val="22"/>
        </w:rPr>
      </w:pPr>
      <w:r w:rsidRPr="00D83749">
        <w:rPr>
          <w:rFonts w:asciiTheme="minorEastAsia" w:hAnsiTheme="minorEastAsia" w:hint="eastAsia"/>
          <w:sz w:val="22"/>
          <w:szCs w:val="22"/>
        </w:rPr>
        <w:lastRenderedPageBreak/>
        <w:t xml:space="preserve">　冬期の</w:t>
      </w:r>
      <w:r w:rsidR="00556A86" w:rsidRPr="00D83749">
        <w:rPr>
          <w:rFonts w:asciiTheme="minorEastAsia" w:hAnsiTheme="minorEastAsia" w:hint="eastAsia"/>
          <w:sz w:val="22"/>
          <w:szCs w:val="22"/>
        </w:rPr>
        <w:t>中国南東部では</w:t>
      </w:r>
      <w:r w:rsidR="00AD551E" w:rsidRPr="00D83749">
        <w:rPr>
          <w:rFonts w:asciiTheme="minorEastAsia" w:hAnsiTheme="minorEastAsia" w:hint="eastAsia"/>
          <w:sz w:val="22"/>
          <w:szCs w:val="22"/>
        </w:rPr>
        <w:t>逆転層を伴った前線が頻繁に発生していることにより、下層雲の発生頻度が多いと考えられる。</w:t>
      </w:r>
    </w:p>
    <w:p w14:paraId="724F0C90" w14:textId="07D8AB76" w:rsidR="00532D55" w:rsidRPr="00D83749" w:rsidRDefault="00F76E0B" w:rsidP="00923CEC">
      <w:pPr>
        <w:widowControl/>
        <w:autoSpaceDE w:val="0"/>
        <w:autoSpaceDN w:val="0"/>
        <w:adjustRightInd w:val="0"/>
        <w:spacing w:after="240" w:line="320" w:lineRule="exact"/>
        <w:contextualSpacing/>
        <w:rPr>
          <w:rFonts w:asciiTheme="minorEastAsia" w:hAnsiTheme="minorEastAsia"/>
          <w:b/>
          <w:sz w:val="16"/>
          <w:szCs w:val="16"/>
        </w:rPr>
      </w:pPr>
      <w:r w:rsidRPr="00D83749">
        <w:rPr>
          <w:rFonts w:asciiTheme="minorEastAsia" w:hAnsiTheme="minorEastAsia" w:hint="eastAsia"/>
          <w:noProof/>
          <w:sz w:val="16"/>
          <w:szCs w:val="16"/>
        </w:rPr>
        <w:drawing>
          <wp:anchor distT="0" distB="0" distL="114300" distR="114300" simplePos="0" relativeHeight="251658240" behindDoc="1" locked="0" layoutInCell="1" allowOverlap="0" wp14:anchorId="3FDC4697" wp14:editId="573CC8B1">
            <wp:simplePos x="0" y="0"/>
            <wp:positionH relativeFrom="column">
              <wp:posOffset>66040</wp:posOffset>
            </wp:positionH>
            <wp:positionV relativeFrom="paragraph">
              <wp:posOffset>76200</wp:posOffset>
            </wp:positionV>
            <wp:extent cx="2905760" cy="3888105"/>
            <wp:effectExtent l="0" t="0" r="0" b="0"/>
            <wp:wrapTight wrapText="bothSides">
              <wp:wrapPolygon edited="0">
                <wp:start x="6797" y="0"/>
                <wp:lineTo x="0" y="0"/>
                <wp:lineTo x="0" y="21448"/>
                <wp:lineTo x="21336" y="21448"/>
                <wp:lineTo x="21336" y="0"/>
                <wp:lineTo x="17559" y="0"/>
                <wp:lineTo x="6797"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最新.png"/>
                    <pic:cNvPicPr/>
                  </pic:nvPicPr>
                  <pic:blipFill>
                    <a:blip r:embed="rId7">
                      <a:extLst>
                        <a:ext uri="{28A0092B-C50C-407E-A947-70E740481C1C}">
                          <a14:useLocalDpi xmlns:a14="http://schemas.microsoft.com/office/drawing/2010/main" val="0"/>
                        </a:ext>
                      </a:extLst>
                    </a:blip>
                    <a:stretch>
                      <a:fillRect/>
                    </a:stretch>
                  </pic:blipFill>
                  <pic:spPr>
                    <a:xfrm>
                      <a:off x="0" y="0"/>
                      <a:ext cx="2905760" cy="388810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B65FBE" w:rsidRPr="00D83749">
        <w:rPr>
          <w:rFonts w:asciiTheme="minorEastAsia" w:hAnsiTheme="minorEastAsia" w:hint="eastAsia"/>
          <w:b/>
          <w:sz w:val="16"/>
          <w:szCs w:val="16"/>
        </w:rPr>
        <w:t>図１</w:t>
      </w:r>
      <w:r w:rsidR="00B65FBE" w:rsidRPr="00D83749">
        <w:rPr>
          <w:rFonts w:asciiTheme="minorEastAsia" w:hAnsiTheme="minorEastAsia" w:hint="eastAsia"/>
          <w:b/>
          <w:sz w:val="20"/>
          <w:szCs w:val="20"/>
        </w:rPr>
        <w:t xml:space="preserve">　</w:t>
      </w:r>
      <w:r w:rsidR="002122D8" w:rsidRPr="00D83749">
        <w:rPr>
          <w:rFonts w:asciiTheme="minorEastAsia" w:hAnsiTheme="minorEastAsia" w:hint="eastAsia"/>
          <w:b/>
          <w:sz w:val="16"/>
          <w:szCs w:val="16"/>
        </w:rPr>
        <w:t>上図は九大</w:t>
      </w:r>
      <w:r w:rsidR="002122D8" w:rsidRPr="00D83749">
        <w:rPr>
          <w:rFonts w:asciiTheme="minorEastAsia" w:hAnsiTheme="minorEastAsia"/>
          <w:b/>
          <w:sz w:val="16"/>
          <w:szCs w:val="16"/>
        </w:rPr>
        <w:t>C1</w:t>
      </w:r>
      <w:r w:rsidR="002122D8" w:rsidRPr="00D83749">
        <w:rPr>
          <w:rFonts w:asciiTheme="minorEastAsia" w:hAnsiTheme="minorEastAsia" w:hint="eastAsia"/>
          <w:b/>
          <w:sz w:val="16"/>
          <w:szCs w:val="16"/>
        </w:rPr>
        <w:t>雲マスクデータ、下図は九大</w:t>
      </w:r>
      <w:r w:rsidR="002122D8" w:rsidRPr="00D83749">
        <w:rPr>
          <w:rFonts w:asciiTheme="minorEastAsia" w:hAnsiTheme="minorEastAsia"/>
          <w:b/>
          <w:sz w:val="16"/>
          <w:szCs w:val="16"/>
        </w:rPr>
        <w:t>C2</w:t>
      </w:r>
      <w:r w:rsidR="002122D8" w:rsidRPr="00D83749">
        <w:rPr>
          <w:rFonts w:asciiTheme="minorEastAsia" w:hAnsiTheme="minorEastAsia" w:hint="eastAsia"/>
          <w:b/>
          <w:sz w:val="16"/>
          <w:szCs w:val="16"/>
        </w:rPr>
        <w:t>雲マスクデータによる</w:t>
      </w:r>
      <w:r w:rsidR="00923CEC" w:rsidRPr="00D83749">
        <w:rPr>
          <w:rFonts w:asciiTheme="minorEastAsia" w:hAnsiTheme="minorEastAsia"/>
          <w:b/>
          <w:sz w:val="16"/>
          <w:szCs w:val="16"/>
        </w:rPr>
        <w:t>2008</w:t>
      </w:r>
      <w:r w:rsidR="00923CEC" w:rsidRPr="00D83749">
        <w:rPr>
          <w:rFonts w:asciiTheme="minorEastAsia" w:hAnsiTheme="minorEastAsia" w:hint="eastAsia"/>
          <w:b/>
          <w:sz w:val="16"/>
          <w:szCs w:val="16"/>
        </w:rPr>
        <w:t>年</w:t>
      </w:r>
      <w:r w:rsidR="002122D8" w:rsidRPr="00D83749">
        <w:rPr>
          <w:rFonts w:asciiTheme="minorEastAsia" w:hAnsiTheme="minorEastAsia"/>
          <w:b/>
          <w:sz w:val="16"/>
          <w:szCs w:val="16"/>
        </w:rPr>
        <w:t>1</w:t>
      </w:r>
      <w:r w:rsidR="002122D8" w:rsidRPr="00D83749">
        <w:rPr>
          <w:rFonts w:asciiTheme="minorEastAsia" w:hAnsiTheme="minorEastAsia" w:hint="eastAsia"/>
          <w:b/>
          <w:sz w:val="16"/>
          <w:szCs w:val="16"/>
        </w:rPr>
        <w:t>月</w:t>
      </w:r>
      <w:r w:rsidR="002122D8" w:rsidRPr="00D83749">
        <w:rPr>
          <w:rFonts w:asciiTheme="minorEastAsia" w:hAnsiTheme="minorEastAsia"/>
          <w:b/>
          <w:sz w:val="16"/>
          <w:szCs w:val="16"/>
        </w:rPr>
        <w:t>24</w:t>
      </w:r>
      <w:r w:rsidR="002122D8" w:rsidRPr="00D83749">
        <w:rPr>
          <w:rFonts w:asciiTheme="minorEastAsia" w:hAnsiTheme="minorEastAsia" w:hint="eastAsia"/>
          <w:b/>
          <w:sz w:val="16"/>
          <w:szCs w:val="16"/>
        </w:rPr>
        <w:t>日</w:t>
      </w:r>
      <w:r w:rsidR="00923CEC" w:rsidRPr="00D83749">
        <w:rPr>
          <w:rFonts w:asciiTheme="minorEastAsia" w:hAnsiTheme="minorEastAsia" w:hint="eastAsia"/>
          <w:b/>
          <w:sz w:val="16"/>
          <w:szCs w:val="16"/>
        </w:rPr>
        <w:t>の</w:t>
      </w:r>
      <w:r w:rsidR="00D042C9" w:rsidRPr="00D83749">
        <w:rPr>
          <w:rFonts w:asciiTheme="minorEastAsia" w:hAnsiTheme="minorEastAsia"/>
          <w:b/>
          <w:sz w:val="16"/>
          <w:szCs w:val="16"/>
        </w:rPr>
        <w:t>0618</w:t>
      </w:r>
      <w:r w:rsidR="002122D8" w:rsidRPr="00D83749">
        <w:rPr>
          <w:rFonts w:asciiTheme="minorEastAsia" w:hAnsiTheme="minorEastAsia"/>
          <w:b/>
          <w:sz w:val="16"/>
          <w:szCs w:val="16"/>
        </w:rPr>
        <w:t>UTC</w:t>
      </w:r>
      <w:r w:rsidR="00D042C9" w:rsidRPr="00D83749">
        <w:rPr>
          <w:rFonts w:asciiTheme="minorEastAsia" w:hAnsiTheme="minorEastAsia" w:hint="eastAsia"/>
          <w:b/>
          <w:sz w:val="16"/>
          <w:szCs w:val="16"/>
        </w:rPr>
        <w:t>における中国南東部での雲の鉛直断面図。色が付いている領域が雲を表している。両図のどちらかで雲と判断された領域を雲としたもの（</w:t>
      </w:r>
      <w:r w:rsidR="00D042C9" w:rsidRPr="00D83749">
        <w:rPr>
          <w:rFonts w:asciiTheme="minorEastAsia" w:hAnsiTheme="minorEastAsia"/>
          <w:b/>
          <w:sz w:val="16"/>
          <w:szCs w:val="16"/>
        </w:rPr>
        <w:t>C1 or C2</w:t>
      </w:r>
      <w:r w:rsidR="00D042C9" w:rsidRPr="00D83749">
        <w:rPr>
          <w:rFonts w:asciiTheme="minorEastAsia" w:hAnsiTheme="minorEastAsia" w:hint="eastAsia"/>
          <w:b/>
          <w:sz w:val="16"/>
          <w:szCs w:val="16"/>
        </w:rPr>
        <w:t>）が、本研究の中心として使用した九大</w:t>
      </w:r>
      <w:r w:rsidR="00D042C9" w:rsidRPr="00D83749">
        <w:rPr>
          <w:rFonts w:asciiTheme="minorEastAsia" w:hAnsiTheme="minorEastAsia"/>
          <w:b/>
          <w:sz w:val="16"/>
          <w:szCs w:val="16"/>
        </w:rPr>
        <w:t>C4</w:t>
      </w:r>
      <w:r w:rsidR="00D042C9" w:rsidRPr="00D83749">
        <w:rPr>
          <w:rFonts w:asciiTheme="minorEastAsia" w:hAnsiTheme="minorEastAsia" w:hint="eastAsia"/>
          <w:b/>
          <w:sz w:val="16"/>
          <w:szCs w:val="16"/>
        </w:rPr>
        <w:t>雲マスクデータ。</w:t>
      </w:r>
      <w:r w:rsidR="00024C66" w:rsidRPr="00D83749">
        <w:rPr>
          <w:rFonts w:asciiTheme="minorEastAsia" w:hAnsiTheme="minorEastAsia" w:hint="eastAsia"/>
          <w:b/>
          <w:sz w:val="16"/>
          <w:szCs w:val="16"/>
        </w:rPr>
        <w:t>ピンクの線は</w:t>
      </w:r>
      <w:r w:rsidR="00D042C9" w:rsidRPr="00D83749">
        <w:rPr>
          <w:rFonts w:asciiTheme="minorEastAsia" w:hAnsiTheme="minorEastAsia"/>
          <w:b/>
          <w:sz w:val="16"/>
          <w:szCs w:val="16"/>
        </w:rPr>
        <w:t>273[K]</w:t>
      </w:r>
      <w:r w:rsidR="00024C66" w:rsidRPr="00D83749">
        <w:rPr>
          <w:rFonts w:asciiTheme="minorEastAsia" w:hAnsiTheme="minorEastAsia" w:hint="eastAsia"/>
          <w:b/>
          <w:sz w:val="16"/>
          <w:szCs w:val="16"/>
        </w:rPr>
        <w:t>を表している</w:t>
      </w:r>
      <w:r w:rsidR="002122D8" w:rsidRPr="00D83749">
        <w:rPr>
          <w:rFonts w:asciiTheme="minorEastAsia" w:hAnsiTheme="minorEastAsia" w:hint="eastAsia"/>
          <w:b/>
          <w:sz w:val="16"/>
          <w:szCs w:val="16"/>
        </w:rPr>
        <w:t>。</w:t>
      </w:r>
    </w:p>
    <w:sectPr w:rsidR="00532D55" w:rsidRPr="00D83749" w:rsidSect="00D83749">
      <w:type w:val="continuous"/>
      <w:pgSz w:w="11900" w:h="16840"/>
      <w:pgMar w:top="1134" w:right="1134" w:bottom="1134" w:left="1134" w:header="851" w:footer="992" w:gutter="0"/>
      <w:cols w:num="2" w:space="48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4460"/>
    <w:multiLevelType w:val="hybridMultilevel"/>
    <w:tmpl w:val="63D8CA78"/>
    <w:lvl w:ilvl="0" w:tplc="736A0F4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83C583C"/>
    <w:multiLevelType w:val="hybridMultilevel"/>
    <w:tmpl w:val="C686896A"/>
    <w:lvl w:ilvl="0" w:tplc="91584FAA">
      <w:start w:val="1"/>
      <w:numFmt w:val="decimalFullWidth"/>
      <w:lvlText w:val="%1."/>
      <w:lvlJc w:val="left"/>
      <w:pPr>
        <w:ind w:left="540" w:hanging="5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75DA7F04"/>
    <w:multiLevelType w:val="hybridMultilevel"/>
    <w:tmpl w:val="B2B09AF4"/>
    <w:lvl w:ilvl="0" w:tplc="AE6A8826">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FC"/>
    <w:rsid w:val="00007BF6"/>
    <w:rsid w:val="00014591"/>
    <w:rsid w:val="00024C66"/>
    <w:rsid w:val="000250CD"/>
    <w:rsid w:val="000A675B"/>
    <w:rsid w:val="000C635A"/>
    <w:rsid w:val="000E0844"/>
    <w:rsid w:val="0013660D"/>
    <w:rsid w:val="00196D58"/>
    <w:rsid w:val="001F4E8A"/>
    <w:rsid w:val="002122D8"/>
    <w:rsid w:val="00244F19"/>
    <w:rsid w:val="00267209"/>
    <w:rsid w:val="0029127D"/>
    <w:rsid w:val="002E00E3"/>
    <w:rsid w:val="0046410C"/>
    <w:rsid w:val="00485846"/>
    <w:rsid w:val="004A294B"/>
    <w:rsid w:val="004E107E"/>
    <w:rsid w:val="005114D6"/>
    <w:rsid w:val="00527358"/>
    <w:rsid w:val="00532D55"/>
    <w:rsid w:val="00556A86"/>
    <w:rsid w:val="00582F16"/>
    <w:rsid w:val="0061158B"/>
    <w:rsid w:val="006753A8"/>
    <w:rsid w:val="006945A2"/>
    <w:rsid w:val="007C2162"/>
    <w:rsid w:val="00852E88"/>
    <w:rsid w:val="00860A37"/>
    <w:rsid w:val="008B509A"/>
    <w:rsid w:val="008D4A6E"/>
    <w:rsid w:val="008F5845"/>
    <w:rsid w:val="00923CEC"/>
    <w:rsid w:val="00973532"/>
    <w:rsid w:val="00984F53"/>
    <w:rsid w:val="009961B7"/>
    <w:rsid w:val="009A00E6"/>
    <w:rsid w:val="009D32FF"/>
    <w:rsid w:val="00A2506E"/>
    <w:rsid w:val="00A531D3"/>
    <w:rsid w:val="00A609F9"/>
    <w:rsid w:val="00AA6CEA"/>
    <w:rsid w:val="00AC0F58"/>
    <w:rsid w:val="00AC5803"/>
    <w:rsid w:val="00AD1285"/>
    <w:rsid w:val="00AD551E"/>
    <w:rsid w:val="00B10EFD"/>
    <w:rsid w:val="00B13918"/>
    <w:rsid w:val="00B65FBE"/>
    <w:rsid w:val="00B66F8C"/>
    <w:rsid w:val="00C3099F"/>
    <w:rsid w:val="00C3373F"/>
    <w:rsid w:val="00C724DF"/>
    <w:rsid w:val="00CD6AB6"/>
    <w:rsid w:val="00CE1259"/>
    <w:rsid w:val="00D042C9"/>
    <w:rsid w:val="00D12A7F"/>
    <w:rsid w:val="00D30058"/>
    <w:rsid w:val="00D83749"/>
    <w:rsid w:val="00E11D02"/>
    <w:rsid w:val="00E44C60"/>
    <w:rsid w:val="00E548CD"/>
    <w:rsid w:val="00E72B22"/>
    <w:rsid w:val="00E8192A"/>
    <w:rsid w:val="00EB5111"/>
    <w:rsid w:val="00F2110C"/>
    <w:rsid w:val="00F27071"/>
    <w:rsid w:val="00F76E0B"/>
    <w:rsid w:val="00FA541A"/>
    <w:rsid w:val="00FA7B0D"/>
    <w:rsid w:val="00FD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FE3F6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0FC"/>
    <w:pPr>
      <w:ind w:leftChars="400" w:left="960"/>
    </w:pPr>
  </w:style>
  <w:style w:type="paragraph" w:styleId="a4">
    <w:name w:val="Balloon Text"/>
    <w:basedOn w:val="a"/>
    <w:link w:val="a5"/>
    <w:uiPriority w:val="99"/>
    <w:semiHidden/>
    <w:unhideWhenUsed/>
    <w:rsid w:val="002122D8"/>
    <w:rPr>
      <w:rFonts w:ascii="ヒラギノ角ゴ ProN W3" w:eastAsia="ヒラギノ角ゴ ProN W3"/>
      <w:sz w:val="18"/>
      <w:szCs w:val="18"/>
    </w:rPr>
  </w:style>
  <w:style w:type="character" w:customStyle="1" w:styleId="a5">
    <w:name w:val="吹き出し (文字)"/>
    <w:basedOn w:val="a0"/>
    <w:link w:val="a4"/>
    <w:uiPriority w:val="99"/>
    <w:semiHidden/>
    <w:rsid w:val="002122D8"/>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0FC"/>
    <w:pPr>
      <w:ind w:leftChars="400" w:left="960"/>
    </w:pPr>
  </w:style>
  <w:style w:type="paragraph" w:styleId="a4">
    <w:name w:val="Balloon Text"/>
    <w:basedOn w:val="a"/>
    <w:link w:val="a5"/>
    <w:uiPriority w:val="99"/>
    <w:semiHidden/>
    <w:unhideWhenUsed/>
    <w:rsid w:val="002122D8"/>
    <w:rPr>
      <w:rFonts w:ascii="ヒラギノ角ゴ ProN W3" w:eastAsia="ヒラギノ角ゴ ProN W3"/>
      <w:sz w:val="18"/>
      <w:szCs w:val="18"/>
    </w:rPr>
  </w:style>
  <w:style w:type="character" w:customStyle="1" w:styleId="a5">
    <w:name w:val="吹き出し (文字)"/>
    <w:basedOn w:val="a0"/>
    <w:link w:val="a4"/>
    <w:uiPriority w:val="99"/>
    <w:semiHidden/>
    <w:rsid w:val="002122D8"/>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4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B93A-FF49-5241-9C69-54CF1FFF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2344</Characters>
  <Application>Microsoft Macintosh Word</Application>
  <DocSecurity>0</DocSecurity>
  <Lines>19</Lines>
  <Paragraphs>5</Paragraphs>
  <ScaleCrop>false</ScaleCrop>
  <Company>東京大学</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永嶋 健</dc:creator>
  <cp:keywords/>
  <dc:description/>
  <cp:lastModifiedBy>永嶋 健</cp:lastModifiedBy>
  <cp:revision>3</cp:revision>
  <cp:lastPrinted>2013-02-05T12:57:00Z</cp:lastPrinted>
  <dcterms:created xsi:type="dcterms:W3CDTF">2013-02-05T12:57:00Z</dcterms:created>
  <dcterms:modified xsi:type="dcterms:W3CDTF">2013-02-05T13:44:00Z</dcterms:modified>
</cp:coreProperties>
</file>